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C64" w:rsidRDefault="00472C64" w:rsidP="00472C64">
      <w:pPr>
        <w:pStyle w:val="a5"/>
        <w:jc w:val="center"/>
        <w:rPr>
          <w:b/>
          <w:bCs/>
          <w:sz w:val="28"/>
          <w:szCs w:val="28"/>
        </w:rPr>
      </w:pPr>
      <w:r>
        <w:rPr>
          <w:b/>
          <w:bCs/>
          <w:sz w:val="28"/>
          <w:szCs w:val="28"/>
        </w:rPr>
        <w:t>ТЕРРИТОРИАЛЬНАЯ ИЗБИРАТЕЛЬНАЯ КОМИССИЯ</w:t>
      </w:r>
    </w:p>
    <w:p w:rsidR="00472C64" w:rsidRDefault="00472C64" w:rsidP="00472C64">
      <w:pPr>
        <w:jc w:val="center"/>
        <w:rPr>
          <w:rFonts w:ascii="Times New Roman" w:hAnsi="Times New Roman"/>
          <w:b/>
          <w:bCs/>
          <w:sz w:val="28"/>
          <w:szCs w:val="28"/>
        </w:rPr>
      </w:pPr>
      <w:r>
        <w:rPr>
          <w:rFonts w:ascii="Times New Roman" w:hAnsi="Times New Roman"/>
          <w:b/>
          <w:bCs/>
          <w:sz w:val="28"/>
          <w:szCs w:val="28"/>
        </w:rPr>
        <w:t>ТЕРБУНСКОГО ОКРУГА</w:t>
      </w:r>
    </w:p>
    <w:p w:rsidR="00472C64" w:rsidRDefault="00472C64" w:rsidP="00472C64">
      <w:pPr>
        <w:pStyle w:val="1"/>
        <w:rPr>
          <w:rFonts w:eastAsia="Calibri"/>
          <w:bCs w:val="0"/>
          <w:spacing w:val="80"/>
          <w:sz w:val="32"/>
        </w:rPr>
      </w:pPr>
      <w:r>
        <w:rPr>
          <w:rFonts w:eastAsia="Calibri"/>
          <w:bCs w:val="0"/>
          <w:spacing w:val="80"/>
          <w:sz w:val="32"/>
        </w:rPr>
        <w:t>ПОСТАНОВЛЕНИЕ</w:t>
      </w:r>
    </w:p>
    <w:p w:rsidR="00472C64" w:rsidRDefault="00472C64" w:rsidP="00472C64">
      <w:pPr>
        <w:jc w:val="center"/>
        <w:rPr>
          <w:rFonts w:ascii="Times New Roman" w:eastAsia="Times New Roman" w:hAnsi="Times New Roman"/>
          <w:sz w:val="28"/>
          <w:szCs w:val="28"/>
        </w:rPr>
      </w:pPr>
    </w:p>
    <w:tbl>
      <w:tblPr>
        <w:tblW w:w="9464" w:type="dxa"/>
        <w:tblLook w:val="04A0"/>
      </w:tblPr>
      <w:tblGrid>
        <w:gridCol w:w="3794"/>
        <w:gridCol w:w="2749"/>
        <w:gridCol w:w="1787"/>
        <w:gridCol w:w="1134"/>
      </w:tblGrid>
      <w:tr w:rsidR="00472C64" w:rsidTr="00472C64">
        <w:tc>
          <w:tcPr>
            <w:tcW w:w="3794" w:type="dxa"/>
            <w:hideMark/>
          </w:tcPr>
          <w:p w:rsidR="00472C64" w:rsidRDefault="00472C64">
            <w:pPr>
              <w:jc w:val="center"/>
              <w:rPr>
                <w:rFonts w:ascii="Times New Roman" w:eastAsia="Times New Roman" w:hAnsi="Times New Roman"/>
                <w:color w:val="000000"/>
                <w:sz w:val="28"/>
                <w:szCs w:val="28"/>
              </w:rPr>
            </w:pPr>
            <w:r>
              <w:rPr>
                <w:rFonts w:ascii="Times New Roman" w:hAnsi="Times New Roman"/>
                <w:color w:val="000000"/>
                <w:sz w:val="28"/>
                <w:szCs w:val="28"/>
              </w:rPr>
              <w:t>30 января 2026 года</w:t>
            </w:r>
          </w:p>
        </w:tc>
        <w:tc>
          <w:tcPr>
            <w:tcW w:w="2749" w:type="dxa"/>
          </w:tcPr>
          <w:p w:rsidR="00472C64" w:rsidRDefault="00472C64">
            <w:pPr>
              <w:jc w:val="center"/>
              <w:rPr>
                <w:rFonts w:ascii="Times New Roman" w:eastAsia="Times New Roman" w:hAnsi="Times New Roman"/>
                <w:color w:val="000000"/>
                <w:sz w:val="28"/>
                <w:szCs w:val="28"/>
              </w:rPr>
            </w:pPr>
          </w:p>
        </w:tc>
        <w:tc>
          <w:tcPr>
            <w:tcW w:w="1787" w:type="dxa"/>
            <w:hideMark/>
          </w:tcPr>
          <w:p w:rsidR="00472C64" w:rsidRDefault="00472C64">
            <w:pPr>
              <w:jc w:val="center"/>
              <w:rPr>
                <w:rFonts w:ascii="Times New Roman" w:eastAsia="Times New Roman" w:hAnsi="Times New Roman"/>
                <w:color w:val="000000"/>
                <w:sz w:val="28"/>
                <w:szCs w:val="28"/>
              </w:rPr>
            </w:pPr>
            <w:r>
              <w:rPr>
                <w:rFonts w:ascii="Times New Roman" w:hAnsi="Times New Roman"/>
                <w:color w:val="000000"/>
                <w:sz w:val="28"/>
                <w:szCs w:val="28"/>
              </w:rPr>
              <w:t>№</w:t>
            </w:r>
          </w:p>
        </w:tc>
        <w:tc>
          <w:tcPr>
            <w:tcW w:w="1134" w:type="dxa"/>
            <w:tcBorders>
              <w:top w:val="nil"/>
              <w:left w:val="nil"/>
              <w:bottom w:val="single" w:sz="4" w:space="0" w:color="auto"/>
              <w:right w:val="nil"/>
            </w:tcBorders>
            <w:hideMark/>
          </w:tcPr>
          <w:p w:rsidR="00472C64" w:rsidRDefault="00472C64">
            <w:pPr>
              <w:jc w:val="center"/>
              <w:rPr>
                <w:rFonts w:ascii="Times New Roman" w:eastAsia="Times New Roman" w:hAnsi="Times New Roman"/>
                <w:color w:val="000000"/>
                <w:sz w:val="28"/>
                <w:szCs w:val="28"/>
              </w:rPr>
            </w:pPr>
            <w:r>
              <w:rPr>
                <w:rFonts w:ascii="Times New Roman" w:hAnsi="Times New Roman"/>
                <w:color w:val="000000"/>
                <w:sz w:val="28"/>
                <w:szCs w:val="28"/>
              </w:rPr>
              <w:t xml:space="preserve">3 / </w:t>
            </w:r>
            <w:r w:rsidR="006546AD">
              <w:rPr>
                <w:rFonts w:ascii="Times New Roman" w:hAnsi="Times New Roman"/>
                <w:color w:val="000000"/>
                <w:sz w:val="28"/>
                <w:szCs w:val="28"/>
              </w:rPr>
              <w:t>13</w:t>
            </w:r>
          </w:p>
        </w:tc>
      </w:tr>
    </w:tbl>
    <w:p w:rsidR="00472C64" w:rsidRDefault="00472C64" w:rsidP="00472C64">
      <w:pPr>
        <w:spacing w:before="240"/>
        <w:jc w:val="center"/>
        <w:rPr>
          <w:rFonts w:ascii="Times New Roman" w:eastAsia="Times New Roman" w:hAnsi="Times New Roman"/>
          <w:color w:val="000000"/>
          <w:sz w:val="24"/>
          <w:szCs w:val="24"/>
        </w:rPr>
      </w:pPr>
      <w:r>
        <w:rPr>
          <w:rFonts w:ascii="Times New Roman" w:hAnsi="Times New Roman"/>
          <w:color w:val="000000"/>
          <w:sz w:val="24"/>
          <w:szCs w:val="24"/>
        </w:rPr>
        <w:t>с. Тербуны</w:t>
      </w:r>
    </w:p>
    <w:p w:rsidR="00B27D56" w:rsidRDefault="00A551AC">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rsidR="00B27D56" w:rsidRDefault="00A551AC">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6546AD">
        <w:rPr>
          <w:rFonts w:ascii="Times New Roman" w:hAnsi="Times New Roman" w:cs="Times New Roman"/>
          <w:b/>
          <w:bCs/>
          <w:color w:val="000000"/>
          <w:sz w:val="28"/>
          <w:szCs w:val="28"/>
        </w:rPr>
        <w:t>Тербунского округа</w:t>
      </w:r>
    </w:p>
    <w:p w:rsidR="00B27D56" w:rsidRDefault="00B27D56">
      <w:pPr>
        <w:autoSpaceDE w:val="0"/>
        <w:autoSpaceDN w:val="0"/>
        <w:adjustRightInd w:val="0"/>
        <w:spacing w:after="0" w:line="240" w:lineRule="auto"/>
        <w:jc w:val="center"/>
        <w:rPr>
          <w:rFonts w:ascii="Times New Roman" w:hAnsi="Times New Roman" w:cs="Times New Roman"/>
          <w:bCs/>
          <w:color w:val="000000"/>
          <w:sz w:val="24"/>
          <w:szCs w:val="24"/>
        </w:rPr>
      </w:pPr>
    </w:p>
    <w:p w:rsidR="00B27D56" w:rsidRPr="00C03805" w:rsidRDefault="00A551AC">
      <w:pPr>
        <w:pStyle w:val="a8"/>
        <w:spacing w:line="360" w:lineRule="auto"/>
        <w:ind w:firstLine="567"/>
        <w:jc w:val="both"/>
        <w:rPr>
          <w:b/>
          <w:color w:val="000000" w:themeColor="text1"/>
          <w:sz w:val="28"/>
        </w:rPr>
      </w:pPr>
      <w:r w:rsidRPr="00C03805">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sidRPr="00C03805">
        <w:rPr>
          <w:color w:val="000000" w:themeColor="text1"/>
          <w:sz w:val="28"/>
        </w:rPr>
        <w:t xml:space="preserve">территориальная избирательная комиссия </w:t>
      </w:r>
      <w:r w:rsidR="006546AD">
        <w:rPr>
          <w:color w:val="000000" w:themeColor="text1"/>
          <w:sz w:val="28"/>
        </w:rPr>
        <w:t>Тербунского округа</w:t>
      </w:r>
      <w:r w:rsidRPr="00C03805">
        <w:rPr>
          <w:color w:val="000000" w:themeColor="text1"/>
          <w:sz w:val="28"/>
        </w:rPr>
        <w:t xml:space="preserve"> </w:t>
      </w:r>
      <w:r w:rsidRPr="00C03805">
        <w:rPr>
          <w:b/>
          <w:color w:val="000000" w:themeColor="text1"/>
          <w:sz w:val="28"/>
        </w:rPr>
        <w:t xml:space="preserve">постановляет:  </w:t>
      </w:r>
    </w:p>
    <w:p w:rsidR="00B27D56" w:rsidRPr="00C03805" w:rsidRDefault="00A551AC">
      <w:pPr>
        <w:autoSpaceDE w:val="0"/>
        <w:autoSpaceDN w:val="0"/>
        <w:adjustRightInd w:val="0"/>
        <w:spacing w:after="0" w:line="36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1. Утвердить Регламент территориальной избирательной комиссии (прилагается).</w:t>
      </w:r>
    </w:p>
    <w:p w:rsidR="00B27D56" w:rsidRPr="00C03805" w:rsidRDefault="00A551AC">
      <w:pPr>
        <w:autoSpaceDE w:val="0"/>
        <w:autoSpaceDN w:val="0"/>
        <w:adjustRightInd w:val="0"/>
        <w:spacing w:after="0" w:line="36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sidR="006546AD" w:rsidRPr="006546AD">
        <w:rPr>
          <w:rFonts w:ascii="Times New Roman" w:hAnsi="Times New Roman" w:cs="Times New Roman"/>
          <w:color w:val="000000" w:themeColor="text1"/>
          <w:sz w:val="28"/>
        </w:rPr>
        <w:t>Тербунского округа</w:t>
      </w:r>
    </w:p>
    <w:p w:rsidR="00B27D56" w:rsidRPr="00C03805" w:rsidRDefault="006546AD">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Ткачева Сергея Васильевича</w:t>
      </w:r>
      <w:r w:rsidR="00A551AC" w:rsidRPr="00C03805">
        <w:rPr>
          <w:rFonts w:ascii="Times New Roman" w:hAnsi="Times New Roman" w:cs="Times New Roman"/>
          <w:color w:val="000000"/>
          <w:sz w:val="28"/>
          <w:szCs w:val="28"/>
        </w:rPr>
        <w:t>.</w:t>
      </w:r>
    </w:p>
    <w:p w:rsidR="00B27D56" w:rsidRPr="00C03805" w:rsidRDefault="00B27D56">
      <w:pPr>
        <w:spacing w:after="0" w:line="240" w:lineRule="auto"/>
        <w:jc w:val="both"/>
        <w:rPr>
          <w:rFonts w:ascii="Times New Roman" w:hAnsi="Times New Roman" w:cs="Times New Roman"/>
          <w:b/>
          <w:sz w:val="28"/>
          <w:szCs w:val="28"/>
        </w:rPr>
      </w:pPr>
    </w:p>
    <w:p w:rsidR="00B27D56" w:rsidRPr="00C03805" w:rsidRDefault="00B27D56">
      <w:pPr>
        <w:spacing w:after="0" w:line="240" w:lineRule="auto"/>
        <w:jc w:val="both"/>
        <w:rPr>
          <w:rFonts w:ascii="Times New Roman" w:hAnsi="Times New Roman" w:cs="Times New Roman"/>
          <w:b/>
          <w:sz w:val="28"/>
          <w:szCs w:val="28"/>
        </w:rPr>
      </w:pPr>
    </w:p>
    <w:tbl>
      <w:tblPr>
        <w:tblW w:w="9792" w:type="dxa"/>
        <w:tblLayout w:type="fixed"/>
        <w:tblCellMar>
          <w:left w:w="70" w:type="dxa"/>
          <w:right w:w="70" w:type="dxa"/>
        </w:tblCellMar>
        <w:tblLook w:val="04A0"/>
      </w:tblPr>
      <w:tblGrid>
        <w:gridCol w:w="5291"/>
        <w:gridCol w:w="4501"/>
      </w:tblGrid>
      <w:tr w:rsidR="00E422E2" w:rsidRPr="00E422E2" w:rsidTr="00E422E2">
        <w:tc>
          <w:tcPr>
            <w:tcW w:w="5290" w:type="dxa"/>
          </w:tcPr>
          <w:p w:rsidR="00E422E2" w:rsidRPr="00E422E2" w:rsidRDefault="00E422E2" w:rsidP="006546AD">
            <w:pPr>
              <w:tabs>
                <w:tab w:val="left" w:pos="-2250"/>
              </w:tabs>
              <w:spacing w:after="0" w:line="240" w:lineRule="auto"/>
              <w:jc w:val="center"/>
              <w:rPr>
                <w:rFonts w:ascii="Times New Roman" w:eastAsia="Times New Roman" w:hAnsi="Times New Roman" w:cs="Times New Roman"/>
                <w:b/>
                <w:sz w:val="24"/>
                <w:szCs w:val="24"/>
              </w:rPr>
            </w:pPr>
            <w:r w:rsidRPr="00E422E2">
              <w:rPr>
                <w:rFonts w:ascii="Times New Roman" w:hAnsi="Times New Roman" w:cs="Times New Roman"/>
                <w:b/>
                <w:sz w:val="24"/>
                <w:szCs w:val="24"/>
              </w:rPr>
              <w:t>ПРЕДСЕДАТЕЛЬ ТЕРРИТОРИАЛЬНОЙ</w:t>
            </w:r>
          </w:p>
          <w:p w:rsidR="00E422E2" w:rsidRPr="00E422E2" w:rsidRDefault="00E422E2" w:rsidP="006546AD">
            <w:pPr>
              <w:tabs>
                <w:tab w:val="left" w:pos="-2250"/>
              </w:tabs>
              <w:spacing w:after="0" w:line="240" w:lineRule="auto"/>
              <w:jc w:val="center"/>
              <w:rPr>
                <w:rFonts w:ascii="Times New Roman" w:hAnsi="Times New Roman" w:cs="Times New Roman"/>
                <w:b/>
                <w:sz w:val="24"/>
                <w:szCs w:val="24"/>
              </w:rPr>
            </w:pPr>
            <w:r w:rsidRPr="00E422E2">
              <w:rPr>
                <w:rFonts w:ascii="Times New Roman" w:hAnsi="Times New Roman" w:cs="Times New Roman"/>
                <w:b/>
                <w:sz w:val="24"/>
                <w:szCs w:val="24"/>
              </w:rPr>
              <w:t>ИЗБИРАТЕЛЬНОЙ КОМИССИИ</w:t>
            </w:r>
            <w:r w:rsidRPr="00E422E2">
              <w:rPr>
                <w:rFonts w:ascii="Times New Roman" w:hAnsi="Times New Roman" w:cs="Times New Roman"/>
                <w:b/>
                <w:sz w:val="24"/>
                <w:szCs w:val="24"/>
              </w:rPr>
              <w:br/>
              <w:t>ТЕРБУНСКОГО ОКРУГА</w:t>
            </w:r>
          </w:p>
          <w:p w:rsidR="00E422E2" w:rsidRPr="00E422E2" w:rsidRDefault="00E422E2" w:rsidP="006546AD">
            <w:pPr>
              <w:tabs>
                <w:tab w:val="left" w:pos="-2250"/>
              </w:tabs>
              <w:spacing w:after="0" w:line="240" w:lineRule="auto"/>
              <w:jc w:val="center"/>
              <w:rPr>
                <w:rFonts w:ascii="Times New Roman" w:hAnsi="Times New Roman" w:cs="Times New Roman"/>
                <w:b/>
                <w:sz w:val="24"/>
                <w:szCs w:val="24"/>
              </w:rPr>
            </w:pPr>
          </w:p>
          <w:p w:rsidR="00E422E2" w:rsidRPr="00E422E2" w:rsidRDefault="00E422E2" w:rsidP="006546AD">
            <w:pPr>
              <w:tabs>
                <w:tab w:val="left" w:pos="-2250"/>
              </w:tabs>
              <w:spacing w:after="0" w:line="240" w:lineRule="auto"/>
              <w:jc w:val="center"/>
              <w:rPr>
                <w:rFonts w:ascii="Times New Roman" w:eastAsia="Times New Roman" w:hAnsi="Times New Roman" w:cs="Times New Roman"/>
                <w:b/>
                <w:sz w:val="24"/>
                <w:szCs w:val="24"/>
              </w:rPr>
            </w:pPr>
          </w:p>
        </w:tc>
        <w:tc>
          <w:tcPr>
            <w:tcW w:w="4500" w:type="dxa"/>
          </w:tcPr>
          <w:p w:rsidR="00E422E2" w:rsidRPr="00E422E2" w:rsidRDefault="00E422E2" w:rsidP="00E422E2">
            <w:pPr>
              <w:tabs>
                <w:tab w:val="left" w:pos="-2250"/>
              </w:tabs>
              <w:spacing w:after="0" w:line="240" w:lineRule="auto"/>
              <w:jc w:val="right"/>
              <w:rPr>
                <w:rFonts w:ascii="Times New Roman" w:eastAsia="Times New Roman" w:hAnsi="Times New Roman" w:cs="Times New Roman"/>
                <w:b/>
                <w:sz w:val="24"/>
                <w:szCs w:val="24"/>
              </w:rPr>
            </w:pPr>
          </w:p>
          <w:p w:rsidR="00E422E2" w:rsidRPr="00E422E2" w:rsidRDefault="00E422E2" w:rsidP="00E422E2">
            <w:pPr>
              <w:tabs>
                <w:tab w:val="left" w:pos="-2250"/>
              </w:tabs>
              <w:spacing w:after="0" w:line="240" w:lineRule="auto"/>
              <w:jc w:val="right"/>
              <w:rPr>
                <w:rFonts w:ascii="Times New Roman" w:hAnsi="Times New Roman" w:cs="Times New Roman"/>
                <w:b/>
                <w:sz w:val="24"/>
                <w:szCs w:val="24"/>
              </w:rPr>
            </w:pPr>
          </w:p>
          <w:p w:rsidR="00E422E2" w:rsidRPr="00E422E2" w:rsidRDefault="00E422E2" w:rsidP="00E422E2">
            <w:pPr>
              <w:tabs>
                <w:tab w:val="left" w:pos="-2250"/>
              </w:tabs>
              <w:spacing w:after="0" w:line="240" w:lineRule="auto"/>
              <w:jc w:val="right"/>
              <w:rPr>
                <w:rFonts w:ascii="Times New Roman" w:eastAsia="Times New Roman" w:hAnsi="Times New Roman" w:cs="Times New Roman"/>
                <w:b/>
                <w:sz w:val="24"/>
                <w:szCs w:val="24"/>
              </w:rPr>
            </w:pPr>
            <w:r w:rsidRPr="00E422E2">
              <w:rPr>
                <w:rFonts w:ascii="Times New Roman" w:hAnsi="Times New Roman" w:cs="Times New Roman"/>
                <w:b/>
                <w:sz w:val="24"/>
                <w:szCs w:val="24"/>
              </w:rPr>
              <w:t xml:space="preserve">                 С.В. ТКАЧЕВ  </w:t>
            </w:r>
          </w:p>
        </w:tc>
      </w:tr>
      <w:tr w:rsidR="00E422E2" w:rsidRPr="00E422E2" w:rsidTr="00E422E2">
        <w:tc>
          <w:tcPr>
            <w:tcW w:w="5290" w:type="dxa"/>
          </w:tcPr>
          <w:p w:rsidR="00E422E2" w:rsidRPr="00E422E2" w:rsidRDefault="00E422E2" w:rsidP="006546AD">
            <w:pPr>
              <w:tabs>
                <w:tab w:val="left" w:pos="-2250"/>
              </w:tabs>
              <w:spacing w:after="0" w:line="240" w:lineRule="auto"/>
              <w:jc w:val="center"/>
              <w:rPr>
                <w:rFonts w:ascii="Times New Roman" w:eastAsia="Times New Roman" w:hAnsi="Times New Roman" w:cs="Times New Roman"/>
                <w:b/>
                <w:sz w:val="24"/>
                <w:szCs w:val="24"/>
              </w:rPr>
            </w:pPr>
            <w:r w:rsidRPr="00E422E2">
              <w:rPr>
                <w:rFonts w:ascii="Times New Roman" w:hAnsi="Times New Roman" w:cs="Times New Roman"/>
                <w:b/>
                <w:sz w:val="24"/>
                <w:szCs w:val="24"/>
              </w:rPr>
              <w:t>СЕКРЕТАРЬ ТЕРРИТОРИАЛЬНОЙ</w:t>
            </w:r>
          </w:p>
          <w:p w:rsidR="00E422E2" w:rsidRPr="00E422E2" w:rsidRDefault="00E422E2" w:rsidP="006546AD">
            <w:pPr>
              <w:tabs>
                <w:tab w:val="left" w:pos="-2250"/>
              </w:tabs>
              <w:spacing w:after="0" w:line="240" w:lineRule="auto"/>
              <w:jc w:val="center"/>
              <w:rPr>
                <w:rFonts w:ascii="Times New Roman" w:hAnsi="Times New Roman" w:cs="Times New Roman"/>
                <w:b/>
                <w:sz w:val="24"/>
                <w:szCs w:val="24"/>
              </w:rPr>
            </w:pPr>
            <w:r w:rsidRPr="00E422E2">
              <w:rPr>
                <w:rFonts w:ascii="Times New Roman" w:hAnsi="Times New Roman" w:cs="Times New Roman"/>
                <w:b/>
                <w:sz w:val="24"/>
                <w:szCs w:val="24"/>
              </w:rPr>
              <w:t>ИЗБИРАТЕЛЬНОЙ КОМИССИИ</w:t>
            </w:r>
            <w:r w:rsidRPr="00E422E2">
              <w:rPr>
                <w:rFonts w:ascii="Times New Roman" w:hAnsi="Times New Roman" w:cs="Times New Roman"/>
                <w:b/>
                <w:sz w:val="24"/>
                <w:szCs w:val="24"/>
              </w:rPr>
              <w:br/>
              <w:t>ТЕРБУНСКОГО ОКРУГА</w:t>
            </w:r>
          </w:p>
          <w:p w:rsidR="00E422E2" w:rsidRPr="00E422E2" w:rsidRDefault="00E422E2" w:rsidP="006546AD">
            <w:pPr>
              <w:tabs>
                <w:tab w:val="left" w:pos="-2250"/>
              </w:tabs>
              <w:spacing w:after="0" w:line="240" w:lineRule="auto"/>
              <w:jc w:val="center"/>
              <w:rPr>
                <w:rFonts w:ascii="Times New Roman" w:hAnsi="Times New Roman" w:cs="Times New Roman"/>
                <w:b/>
                <w:sz w:val="24"/>
                <w:szCs w:val="24"/>
              </w:rPr>
            </w:pPr>
          </w:p>
          <w:p w:rsidR="00E422E2" w:rsidRPr="00E422E2" w:rsidRDefault="00E422E2" w:rsidP="006546AD">
            <w:pPr>
              <w:tabs>
                <w:tab w:val="left" w:pos="-2250"/>
              </w:tabs>
              <w:spacing w:after="0" w:line="240" w:lineRule="auto"/>
              <w:jc w:val="center"/>
              <w:rPr>
                <w:rFonts w:ascii="Times New Roman" w:eastAsia="Times New Roman" w:hAnsi="Times New Roman" w:cs="Times New Roman"/>
                <w:b/>
                <w:sz w:val="24"/>
                <w:szCs w:val="24"/>
              </w:rPr>
            </w:pPr>
          </w:p>
        </w:tc>
        <w:tc>
          <w:tcPr>
            <w:tcW w:w="4500" w:type="dxa"/>
          </w:tcPr>
          <w:p w:rsidR="00E422E2" w:rsidRPr="00E422E2" w:rsidRDefault="00E422E2" w:rsidP="00E422E2">
            <w:pPr>
              <w:tabs>
                <w:tab w:val="left" w:pos="-2250"/>
              </w:tabs>
              <w:spacing w:after="0" w:line="240" w:lineRule="auto"/>
              <w:jc w:val="right"/>
              <w:rPr>
                <w:rFonts w:ascii="Times New Roman" w:eastAsia="Times New Roman" w:hAnsi="Times New Roman" w:cs="Times New Roman"/>
                <w:b/>
                <w:sz w:val="24"/>
                <w:szCs w:val="24"/>
              </w:rPr>
            </w:pPr>
          </w:p>
          <w:p w:rsidR="00E422E2" w:rsidRPr="00E422E2" w:rsidRDefault="00E422E2" w:rsidP="00E422E2">
            <w:pPr>
              <w:tabs>
                <w:tab w:val="left" w:pos="-2250"/>
              </w:tabs>
              <w:spacing w:after="0" w:line="240" w:lineRule="auto"/>
              <w:jc w:val="right"/>
              <w:rPr>
                <w:rFonts w:ascii="Times New Roman" w:hAnsi="Times New Roman" w:cs="Times New Roman"/>
                <w:b/>
                <w:sz w:val="24"/>
                <w:szCs w:val="24"/>
              </w:rPr>
            </w:pPr>
          </w:p>
          <w:p w:rsidR="00E422E2" w:rsidRPr="00E422E2" w:rsidRDefault="00E422E2" w:rsidP="00E422E2">
            <w:pPr>
              <w:tabs>
                <w:tab w:val="left" w:pos="-2250"/>
              </w:tabs>
              <w:spacing w:after="0" w:line="240" w:lineRule="auto"/>
              <w:jc w:val="right"/>
              <w:rPr>
                <w:rFonts w:ascii="Times New Roman" w:eastAsia="Times New Roman" w:hAnsi="Times New Roman" w:cs="Times New Roman"/>
                <w:b/>
                <w:sz w:val="24"/>
                <w:szCs w:val="24"/>
              </w:rPr>
            </w:pPr>
            <w:r w:rsidRPr="00E422E2">
              <w:rPr>
                <w:rFonts w:ascii="Times New Roman" w:hAnsi="Times New Roman" w:cs="Times New Roman"/>
                <w:b/>
                <w:sz w:val="24"/>
                <w:szCs w:val="24"/>
              </w:rPr>
              <w:t xml:space="preserve">                         И.Г. СМИРНОВА  </w:t>
            </w:r>
          </w:p>
        </w:tc>
      </w:tr>
    </w:tbl>
    <w:p w:rsidR="00B27D56" w:rsidRPr="00C03805" w:rsidRDefault="00B27D56">
      <w:pPr>
        <w:pStyle w:val="14-150"/>
        <w:spacing w:after="0" w:line="240" w:lineRule="auto"/>
        <w:ind w:firstLine="0"/>
        <w:rPr>
          <w:color w:val="000000"/>
          <w:sz w:val="24"/>
          <w:szCs w:val="24"/>
        </w:rPr>
      </w:pPr>
    </w:p>
    <w:p w:rsidR="00B27D56" w:rsidRPr="00C03805" w:rsidRDefault="00B27D56">
      <w:pPr>
        <w:pStyle w:val="ConsPlusNormal"/>
        <w:widowControl/>
        <w:spacing w:after="120"/>
        <w:ind w:firstLine="0"/>
        <w:rPr>
          <w:color w:val="000000"/>
          <w:sz w:val="24"/>
          <w:szCs w:val="24"/>
        </w:rPr>
      </w:pPr>
    </w:p>
    <w:p w:rsidR="00B27D56" w:rsidRPr="00C03805" w:rsidRDefault="00B27D56">
      <w:pPr>
        <w:pStyle w:val="ConsPlusNormal"/>
        <w:widowControl/>
        <w:spacing w:after="120"/>
        <w:ind w:firstLine="0"/>
        <w:rPr>
          <w:color w:val="000000"/>
          <w:sz w:val="24"/>
          <w:szCs w:val="24"/>
        </w:rPr>
      </w:pPr>
    </w:p>
    <w:p w:rsidR="00B27D56" w:rsidRPr="00C03805" w:rsidRDefault="00B27D56">
      <w:pPr>
        <w:pStyle w:val="ConsPlusNormal"/>
        <w:widowControl/>
        <w:spacing w:after="120"/>
        <w:ind w:firstLine="0"/>
        <w:rPr>
          <w:color w:val="000000"/>
          <w:sz w:val="24"/>
          <w:szCs w:val="24"/>
        </w:rPr>
      </w:pPr>
    </w:p>
    <w:p w:rsidR="00B27D56" w:rsidRPr="00C03805" w:rsidRDefault="00B27D56">
      <w:pPr>
        <w:pStyle w:val="ConsPlusNormal"/>
        <w:widowControl/>
        <w:spacing w:after="120"/>
        <w:ind w:firstLine="0"/>
        <w:rPr>
          <w:color w:val="000000"/>
          <w:sz w:val="24"/>
          <w:szCs w:val="24"/>
        </w:rPr>
        <w:sectPr w:rsidR="00B27D56" w:rsidRPr="00C03805" w:rsidSect="00C03805">
          <w:headerReference w:type="default" r:id="rId7"/>
          <w:pgSz w:w="11906" w:h="16838"/>
          <w:pgMar w:top="1134" w:right="849" w:bottom="1134" w:left="1701" w:header="709" w:footer="709" w:gutter="0"/>
          <w:cols w:space="708"/>
          <w:titlePg/>
          <w:docGrid w:linePitch="360"/>
        </w:sectPr>
      </w:pPr>
    </w:p>
    <w:p w:rsidR="00B27D56" w:rsidRPr="00C03805" w:rsidRDefault="00A551AC">
      <w:pPr>
        <w:pStyle w:val="ConsPlusNormal"/>
        <w:widowControl/>
        <w:spacing w:after="120"/>
        <w:ind w:leftChars="2577" w:left="5669" w:firstLine="0"/>
        <w:jc w:val="center"/>
        <w:rPr>
          <w:color w:val="000000"/>
          <w:sz w:val="24"/>
          <w:szCs w:val="24"/>
        </w:rPr>
      </w:pPr>
      <w:r w:rsidRPr="00C03805">
        <w:rPr>
          <w:color w:val="000000"/>
          <w:sz w:val="24"/>
          <w:szCs w:val="24"/>
        </w:rPr>
        <w:lastRenderedPageBreak/>
        <w:t>УТВЕРЖДЕН</w:t>
      </w:r>
    </w:p>
    <w:p w:rsidR="00B27D56" w:rsidRPr="00C03805" w:rsidRDefault="00A551AC">
      <w:pPr>
        <w:pStyle w:val="ConsPlusNormal"/>
        <w:widowControl/>
        <w:ind w:leftChars="2577" w:left="5669" w:firstLine="0"/>
        <w:jc w:val="center"/>
        <w:rPr>
          <w:color w:val="000000"/>
          <w:sz w:val="24"/>
          <w:szCs w:val="24"/>
        </w:rPr>
      </w:pPr>
      <w:r w:rsidRPr="00C03805">
        <w:rPr>
          <w:color w:val="000000"/>
          <w:sz w:val="24"/>
          <w:szCs w:val="24"/>
        </w:rPr>
        <w:t>постановлением территориальной</w:t>
      </w:r>
    </w:p>
    <w:p w:rsidR="00B27D56" w:rsidRPr="00C03805" w:rsidRDefault="00A551AC">
      <w:pPr>
        <w:pStyle w:val="ConsPlusNormal"/>
        <w:widowControl/>
        <w:ind w:leftChars="2577" w:left="5669" w:firstLine="0"/>
        <w:jc w:val="center"/>
        <w:rPr>
          <w:color w:val="000000"/>
          <w:sz w:val="24"/>
          <w:szCs w:val="24"/>
        </w:rPr>
      </w:pPr>
      <w:r w:rsidRPr="00C03805">
        <w:rPr>
          <w:color w:val="000000"/>
          <w:sz w:val="24"/>
          <w:szCs w:val="24"/>
        </w:rPr>
        <w:t xml:space="preserve">избирательной комиссии </w:t>
      </w:r>
      <w:r w:rsidR="006546AD">
        <w:rPr>
          <w:color w:val="000000"/>
          <w:sz w:val="24"/>
          <w:szCs w:val="24"/>
        </w:rPr>
        <w:t>Тербунского округа</w:t>
      </w:r>
    </w:p>
    <w:p w:rsidR="00B27D56" w:rsidRPr="00C03805" w:rsidRDefault="006546AD">
      <w:pPr>
        <w:pStyle w:val="ConsPlusNormal"/>
        <w:widowControl/>
        <w:ind w:leftChars="2577" w:left="5669" w:firstLine="0"/>
        <w:jc w:val="center"/>
        <w:rPr>
          <w:color w:val="000000"/>
          <w:sz w:val="24"/>
          <w:szCs w:val="24"/>
        </w:rPr>
      </w:pPr>
      <w:r>
        <w:rPr>
          <w:color w:val="000000"/>
          <w:sz w:val="24"/>
          <w:szCs w:val="24"/>
        </w:rPr>
        <w:t>от 30 января 2026 года № 3/13</w:t>
      </w:r>
    </w:p>
    <w:p w:rsidR="00B27D56" w:rsidRPr="00C03805" w:rsidRDefault="00B27D56">
      <w:pPr>
        <w:autoSpaceDE w:val="0"/>
        <w:autoSpaceDN w:val="0"/>
        <w:adjustRightInd w:val="0"/>
        <w:spacing w:after="0" w:line="360" w:lineRule="auto"/>
        <w:jc w:val="right"/>
        <w:rPr>
          <w:rFonts w:ascii="Times New Roman" w:hAnsi="Times New Roman" w:cs="Times New Roman"/>
          <w:b/>
          <w:bCs/>
          <w:color w:val="000000"/>
          <w:sz w:val="28"/>
          <w:szCs w:val="28"/>
        </w:rPr>
      </w:pPr>
    </w:p>
    <w:p w:rsidR="00B27D56" w:rsidRPr="00C03805" w:rsidRDefault="00A551AC">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РЕГЛАМЕНТ</w:t>
      </w:r>
    </w:p>
    <w:p w:rsidR="00B27D56" w:rsidRPr="00C03805" w:rsidRDefault="00A551AC">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 xml:space="preserve">ТЕРРИТОРИАЛЬНОЙ ИЗБИРАТЕЛЬНОЙ КОМИССИИ </w:t>
      </w:r>
      <w:r w:rsidR="006546AD" w:rsidRPr="006546AD">
        <w:rPr>
          <w:rFonts w:ascii="Times New Roman" w:hAnsi="Times New Roman" w:cs="Times New Roman"/>
          <w:b/>
          <w:color w:val="000000" w:themeColor="text1"/>
          <w:sz w:val="28"/>
        </w:rPr>
        <w:t>ТЕРБУНСКОГО ОКРУГА</w:t>
      </w:r>
    </w:p>
    <w:p w:rsidR="00B27D56" w:rsidRPr="00C03805" w:rsidRDefault="00B27D56">
      <w:pPr>
        <w:autoSpaceDE w:val="0"/>
        <w:autoSpaceDN w:val="0"/>
        <w:adjustRightInd w:val="0"/>
        <w:spacing w:after="0"/>
        <w:jc w:val="center"/>
        <w:rPr>
          <w:rFonts w:ascii="Times New Roman" w:hAnsi="Times New Roman" w:cs="Times New Roman"/>
          <w:b/>
          <w:bCs/>
          <w:color w:val="000000"/>
          <w:sz w:val="28"/>
          <w:szCs w:val="28"/>
        </w:rPr>
      </w:pP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1. Общие положения</w:t>
      </w:r>
    </w:p>
    <w:p w:rsidR="00B27D56"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i/>
          <w:color w:val="000000"/>
          <w:sz w:val="28"/>
          <w:szCs w:val="28"/>
        </w:rPr>
      </w:pPr>
      <w:r w:rsidRPr="00C03805">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6546AD" w:rsidRPr="006546AD">
        <w:rPr>
          <w:rFonts w:ascii="Times New Roman" w:hAnsi="Times New Roman" w:cs="Times New Roman"/>
          <w:color w:val="000000" w:themeColor="text1"/>
          <w:sz w:val="28"/>
        </w:rPr>
        <w:t>Тербунского округа</w:t>
      </w:r>
      <w:r w:rsidR="006546AD" w:rsidRPr="00C03805">
        <w:rPr>
          <w:color w:val="000000" w:themeColor="text1"/>
          <w:sz w:val="28"/>
        </w:rPr>
        <w:t xml:space="preserve"> </w:t>
      </w:r>
      <w:r w:rsidRPr="00C03805">
        <w:rPr>
          <w:rFonts w:ascii="Times New Roman" w:hAnsi="Times New Roman" w:cs="Times New Roman"/>
          <w:color w:val="000000"/>
          <w:sz w:val="28"/>
          <w:szCs w:val="28"/>
        </w:rPr>
        <w:t>(далее</w:t>
      </w:r>
      <w:r w:rsidR="0072728B">
        <w:rPr>
          <w:rFonts w:ascii="Times New Roman" w:hAnsi="Times New Roman" w:cs="Times New Roman"/>
          <w:color w:val="000000"/>
          <w:sz w:val="28"/>
          <w:szCs w:val="28"/>
        </w:rPr>
        <w:t xml:space="preserve"> -</w:t>
      </w:r>
      <w:r w:rsidRPr="00C03805">
        <w:rPr>
          <w:rFonts w:ascii="Times New Roman" w:hAnsi="Times New Roman" w:cs="Times New Roman"/>
          <w:color w:val="000000"/>
          <w:sz w:val="28"/>
          <w:szCs w:val="28"/>
        </w:rPr>
        <w:t xml:space="preserve"> Комиссия), обеспечивающей в соответствии с компетенцией, установленной Федеральным законом </w:t>
      </w:r>
      <w:r w:rsidR="0072728B">
        <w:rPr>
          <w:rFonts w:ascii="Times New Roman" w:hAnsi="Times New Roman" w:cs="Times New Roman"/>
          <w:color w:val="000000" w:themeColor="text1"/>
          <w:sz w:val="28"/>
          <w:szCs w:val="28"/>
        </w:rPr>
        <w:t>ФЗ № 67</w:t>
      </w:r>
      <w:r w:rsidR="0072728B">
        <w:rPr>
          <w:rFonts w:ascii="Times New Roman" w:hAnsi="Times New Roman" w:cs="Times New Roman"/>
          <w:color w:val="000000"/>
          <w:sz w:val="28"/>
          <w:szCs w:val="28"/>
        </w:rPr>
        <w:t xml:space="preserve"> (далее  - ФЗ № 67)</w:t>
      </w:r>
      <w:r w:rsidRPr="00C03805">
        <w:rPr>
          <w:rFonts w:ascii="Times New Roman" w:hAnsi="Times New Roman" w:cs="Times New Roman"/>
          <w:color w:val="000000"/>
          <w:sz w:val="28"/>
          <w:szCs w:val="28"/>
        </w:rPr>
        <w:t>,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депутатов представительны</w:t>
      </w:r>
      <w:r w:rsidR="00767929" w:rsidRPr="00C03805">
        <w:rPr>
          <w:rFonts w:ascii="Times New Roman" w:hAnsi="Times New Roman" w:cs="Times New Roman"/>
          <w:color w:val="000000"/>
          <w:sz w:val="28"/>
          <w:szCs w:val="28"/>
        </w:rPr>
        <w:t>х</w:t>
      </w:r>
      <w:r w:rsidRPr="00C03805">
        <w:rPr>
          <w:rFonts w:ascii="Times New Roman" w:hAnsi="Times New Roman" w:cs="Times New Roman"/>
          <w:color w:val="000000"/>
          <w:sz w:val="28"/>
          <w:szCs w:val="28"/>
        </w:rPr>
        <w:t xml:space="preserve"> органов муниципальных образований в Липецкой области</w:t>
      </w:r>
      <w:r w:rsidRPr="00C03805">
        <w:rPr>
          <w:rFonts w:ascii="Times New Roman" w:hAnsi="Times New Roman" w:cs="Times New Roman"/>
          <w:i/>
          <w:color w:val="000000"/>
          <w:sz w:val="28"/>
          <w:szCs w:val="28"/>
        </w:rPr>
        <w:t>,</w:t>
      </w:r>
      <w:r w:rsidRPr="00C03805">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sidRPr="00C03805">
        <w:rPr>
          <w:rFonts w:ascii="Times New Roman" w:hAnsi="Times New Roman" w:cs="Times New Roman"/>
          <w:i/>
          <w:color w:val="000000"/>
          <w:sz w:val="28"/>
          <w:szCs w:val="28"/>
        </w:rPr>
        <w:t>.</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Уставом Липецкой области, Уставом муниципального образования.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5</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состоит из </w:t>
      </w:r>
      <w:r w:rsidR="006546AD">
        <w:rPr>
          <w:rFonts w:ascii="Times New Roman" w:hAnsi="Times New Roman" w:cs="Times New Roman"/>
          <w:color w:val="000000"/>
          <w:sz w:val="28"/>
          <w:szCs w:val="28"/>
        </w:rPr>
        <w:t>10</w:t>
      </w:r>
      <w:r w:rsidRPr="00C03805">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 </w:t>
      </w:r>
      <w:r w:rsidR="006546AD">
        <w:rPr>
          <w:rFonts w:ascii="Times New Roman" w:hAnsi="Times New Roman" w:cs="Times New Roman"/>
          <w:color w:val="000000"/>
          <w:sz w:val="28"/>
          <w:szCs w:val="28"/>
        </w:rPr>
        <w:t>Тербунского муниципального</w:t>
      </w:r>
      <w:r w:rsidRPr="00C03805">
        <w:rPr>
          <w:rFonts w:ascii="Times New Roman" w:hAnsi="Times New Roman" w:cs="Times New Roman"/>
          <w:color w:val="000000"/>
          <w:sz w:val="28"/>
          <w:szCs w:val="28"/>
        </w:rPr>
        <w:t xml:space="preserve"> округа, собраний избирателей по месту жительства, работы, службы, учебы, Комиссии предыдущего состава.</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6</w:t>
      </w:r>
    </w:p>
    <w:p w:rsidR="00B27D56" w:rsidRPr="00C03805" w:rsidRDefault="00A551AC" w:rsidP="006546AD">
      <w:pPr>
        <w:spacing w:after="0" w:line="240" w:lineRule="auto"/>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 xml:space="preserve">Полномочия члена Комиссии с правом решающего голоса приостанавливаются в случае, предусмотренном пунктом 7 статьи 29 </w:t>
      </w:r>
      <w:r w:rsidR="006546AD">
        <w:rPr>
          <w:rFonts w:ascii="Times New Roman" w:hAnsi="Times New Roman" w:cs="Times New Roman"/>
          <w:color w:val="000000" w:themeColor="text1"/>
          <w:sz w:val="28"/>
          <w:szCs w:val="28"/>
        </w:rPr>
        <w:t>ФЗ №</w:t>
      </w:r>
      <w:r w:rsidR="0072728B">
        <w:rPr>
          <w:rFonts w:ascii="Times New Roman" w:hAnsi="Times New Roman" w:cs="Times New Roman"/>
          <w:color w:val="000000" w:themeColor="text1"/>
          <w:sz w:val="28"/>
          <w:szCs w:val="28"/>
        </w:rPr>
        <w:t>67</w:t>
      </w:r>
      <w:r w:rsidRPr="00C03805">
        <w:rPr>
          <w:rFonts w:ascii="Times New Roman" w:hAnsi="Times New Roman" w:cs="Times New Roman"/>
          <w:color w:val="000000" w:themeColor="text1"/>
          <w:sz w:val="28"/>
          <w:szCs w:val="28"/>
        </w:rPr>
        <w:t>.</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7</w:t>
      </w:r>
    </w:p>
    <w:p w:rsidR="00B27D56" w:rsidRPr="00C03805" w:rsidRDefault="00A551AC" w:rsidP="006546AD">
      <w:pPr>
        <w:spacing w:after="0" w:line="240" w:lineRule="auto"/>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избирательная комиссия Липецкой области назначает нового члена Комиссии с правом решающего голоса вместо выбывшего </w:t>
      </w:r>
      <w:r w:rsidRPr="00C03805">
        <w:rPr>
          <w:rFonts w:ascii="Times New Roman" w:eastAsia="SimSun" w:hAnsi="Times New Roman" w:cs="Times New Roman"/>
          <w:color w:val="000000"/>
          <w:sz w:val="27"/>
          <w:szCs w:val="27"/>
          <w:shd w:val="clear" w:color="auto" w:fill="FFFFFF"/>
        </w:rPr>
        <w:t xml:space="preserve">не позднее чем в </w:t>
      </w:r>
      <w:r w:rsidRPr="00C03805">
        <w:rPr>
          <w:rFonts w:ascii="Times New Roman" w:hAnsi="Times New Roman" w:cs="Times New Roman"/>
          <w:sz w:val="28"/>
          <w:szCs w:val="28"/>
        </w:rPr>
        <w:t xml:space="preserve">тридцатидневный </w:t>
      </w:r>
      <w:r w:rsidRPr="00C03805">
        <w:rPr>
          <w:rFonts w:ascii="Times New Roman" w:eastAsia="SimSun" w:hAnsi="Times New Roman" w:cs="Times New Roman"/>
          <w:color w:val="000000"/>
          <w:sz w:val="27"/>
          <w:szCs w:val="27"/>
          <w:shd w:val="clear" w:color="auto" w:fill="FFFFFF"/>
        </w:rPr>
        <w:t>срок</w:t>
      </w:r>
      <w:r w:rsidRPr="00C03805">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w:t>
      </w:r>
    </w:p>
    <w:p w:rsidR="00B27D56" w:rsidRPr="00C03805" w:rsidRDefault="00A551AC" w:rsidP="006546AD">
      <w:pPr>
        <w:spacing w:after="0" w:line="240" w:lineRule="auto"/>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8</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9</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w:t>
      </w:r>
      <w:r w:rsidRPr="00C03805">
        <w:rPr>
          <w:rFonts w:ascii="Times New Roman" w:hAnsi="Times New Roman" w:cs="Times New Roman"/>
          <w:color w:val="000000"/>
          <w:sz w:val="28"/>
          <w:szCs w:val="28"/>
        </w:rPr>
        <w:lastRenderedPageBreak/>
        <w:t xml:space="preserve">общественных объединений, организаций, должностных лиц, избирателей и участников референдума. </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и иные акты Комиссии не подлежат государственной регистрации.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10</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Место нахождения Комиссии – Липецкая область, </w:t>
      </w:r>
      <w:r w:rsidR="006546AD">
        <w:rPr>
          <w:rFonts w:ascii="Times New Roman" w:hAnsi="Times New Roman" w:cs="Times New Roman"/>
          <w:color w:val="000000"/>
          <w:sz w:val="28"/>
          <w:szCs w:val="28"/>
        </w:rPr>
        <w:t>Тербунский округ, село Тербуны, ул. Ленина д.84</w:t>
      </w:r>
      <w:r w:rsidRPr="00C03805">
        <w:rPr>
          <w:rFonts w:ascii="Times New Roman" w:hAnsi="Times New Roman" w:cs="Times New Roman"/>
          <w:color w:val="000000"/>
          <w:sz w:val="28"/>
          <w:szCs w:val="28"/>
        </w:rPr>
        <w:t>.</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w:t>
      </w:r>
      <w:r w:rsidR="0072728B">
        <w:rPr>
          <w:rFonts w:ascii="Times New Roman" w:hAnsi="Times New Roman" w:cs="Times New Roman"/>
          <w:color w:val="000000"/>
          <w:sz w:val="28"/>
          <w:szCs w:val="28"/>
        </w:rPr>
        <w:t>-</w:t>
      </w:r>
      <w:r w:rsidRPr="00C03805">
        <w:rPr>
          <w:rFonts w:ascii="Times New Roman" w:hAnsi="Times New Roman" w:cs="Times New Roman"/>
          <w:color w:val="000000"/>
          <w:sz w:val="28"/>
          <w:szCs w:val="28"/>
        </w:rPr>
        <w:t>конференц</w:t>
      </w:r>
      <w:r w:rsidR="0072728B">
        <w:rPr>
          <w:rFonts w:ascii="Times New Roman" w:hAnsi="Times New Roman" w:cs="Times New Roman"/>
          <w:color w:val="000000"/>
          <w:sz w:val="28"/>
          <w:szCs w:val="28"/>
        </w:rPr>
        <w:t>-</w:t>
      </w:r>
      <w:r w:rsidRPr="00C03805">
        <w:rPr>
          <w:rFonts w:ascii="Times New Roman" w:hAnsi="Times New Roman" w:cs="Times New Roman"/>
          <w:color w:val="000000"/>
          <w:sz w:val="28"/>
          <w:szCs w:val="28"/>
        </w:rPr>
        <w:t>связи. Комиссия вправе принять решение о проведении выездного заседания.</w:t>
      </w:r>
    </w:p>
    <w:p w:rsidR="00B27D56" w:rsidRPr="00C03805" w:rsidRDefault="00B27D56"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2. Председатель, заместитель председателя и секретарь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11</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12</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b/>
          <w:bCs/>
          <w:color w:val="000000"/>
          <w:sz w:val="28"/>
          <w:szCs w:val="28"/>
        </w:rPr>
      </w:pPr>
      <w:r w:rsidRPr="00C03805">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13</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Избранным на должность заместителя председателя, секретаря Комиссии</w:t>
      </w:r>
    </w:p>
    <w:p w:rsidR="00B27D56" w:rsidRPr="00C03805" w:rsidRDefault="00A551AC" w:rsidP="006546AD">
      <w:pPr>
        <w:autoSpaceDE w:val="0"/>
        <w:autoSpaceDN w:val="0"/>
        <w:adjustRightInd w:val="0"/>
        <w:spacing w:after="0" w:line="240" w:lineRule="auto"/>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rsidR="00B27D56" w:rsidRPr="00C03805" w:rsidRDefault="00A551AC" w:rsidP="006546AD">
      <w:pPr>
        <w:spacing w:after="0" w:line="240" w:lineRule="auto"/>
        <w:ind w:firstLine="567"/>
        <w:jc w:val="both"/>
        <w:rPr>
          <w:rFonts w:ascii="Times New Roman" w:hAnsi="Times New Roman" w:cs="Times New Roman"/>
          <w:sz w:val="28"/>
          <w:szCs w:val="28"/>
        </w:rPr>
      </w:pPr>
      <w:r w:rsidRPr="00C03805">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14</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работу Комиссии;</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представляет Комиссию во взаимоотношениях </w:t>
      </w:r>
      <w:r w:rsidRPr="00C03805">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созывает и председательствует на заседаниях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подписывает договоры, соглашения и иные документы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действует без доверенности от имени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дает поручения заместителю председателя, секретарю и членам Комиссии, выдает доверенности по представлению Комиссии в судах при </w:t>
      </w:r>
      <w:r w:rsidRPr="00C03805">
        <w:rPr>
          <w:rFonts w:ascii="Times New Roman" w:hAnsi="Times New Roman" w:cs="Times New Roman"/>
          <w:color w:val="000000"/>
          <w:sz w:val="28"/>
          <w:szCs w:val="28"/>
        </w:rPr>
        <w:lastRenderedPageBreak/>
        <w:t>рассмотрении избирательных споров, одной из сторон, в которых является Комиссия;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координирует работу </w:t>
      </w:r>
      <w:r w:rsidRPr="00C03805">
        <w:rPr>
          <w:rFonts w:ascii="Times New Roman" w:hAnsi="Times New Roman" w:cs="Times New Roman"/>
          <w:color w:val="000000" w:themeColor="text1"/>
          <w:sz w:val="28"/>
          <w:szCs w:val="28"/>
        </w:rPr>
        <w:t xml:space="preserve">ГАС «Выборы», </w:t>
      </w:r>
      <w:r w:rsidRPr="00C03805">
        <w:rPr>
          <w:rFonts w:ascii="Times New Roman" w:hAnsi="Times New Roman" w:cs="Times New Roman"/>
          <w:sz w:val="28"/>
          <w:szCs w:val="28"/>
        </w:rPr>
        <w:t>взаимодействует с избирательной комиссией Липецкой области по данному вопросу;</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и обучению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обеспечивает соблюдение законодательства в работе нижестоящих избирательных комиссий;</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предложений в резерв кадров для назначения членами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материально-техническое обеспечение деятельности Комиссии 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организует и контролирует в Комиссии работу по рассмотрению обращений граждан;</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контроль реализации решений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15</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Заместитель председателя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16</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Секретарь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подписывает постановления Комиссии и протоколы заседаний Комиссии;</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lastRenderedPageBreak/>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по согласованию с председателем Комиссии обеспечивает подготовку и передачу документов Комиссии,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комиссий в архив;</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делопроизводство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rsidR="00B27D56" w:rsidRPr="00C03805" w:rsidRDefault="00A551AC" w:rsidP="006546AD">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sidRPr="00C03805">
        <w:rPr>
          <w:rFonts w:ascii="Times New Roman" w:hAnsi="Times New Roman" w:cs="Times New Roman"/>
          <w:sz w:val="28"/>
          <w:szCs w:val="28"/>
        </w:rPr>
        <w:t xml:space="preserve">членов Комиссии, избирательной комиссии Липецкой области,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Pr="00C03805" w:rsidRDefault="00B27D56"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3. Члены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17</w:t>
      </w:r>
    </w:p>
    <w:p w:rsidR="00B27D56" w:rsidRPr="00C03805" w:rsidRDefault="00A551AC" w:rsidP="006546AD">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w:t>
      </w:r>
      <w:r w:rsidRPr="00C03805">
        <w:rPr>
          <w:rFonts w:ascii="Times New Roman" w:hAnsi="Times New Roman" w:cs="Times New Roman"/>
          <w:sz w:val="28"/>
          <w:szCs w:val="28"/>
        </w:rPr>
        <w:lastRenderedPageBreak/>
        <w:t>печатной продукции;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рассмотрение жалоб на решения и действия (бездействие)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внедрение нормативов технологического оборудования, необходимого для работы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и комиссий референдума, и контроль за их соблюдением; </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18</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с правом решающего голоса вправе:</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принимать участие в подготовке заседаний Комиссии и ее работе;</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rsidR="00B27D56" w:rsidRPr="00C03805" w:rsidRDefault="00A551AC" w:rsidP="006546AD">
      <w:pPr>
        <w:autoSpaceDE w:val="0"/>
        <w:autoSpaceDN w:val="0"/>
        <w:adjustRightInd w:val="0"/>
        <w:spacing w:after="0" w:line="240" w:lineRule="auto"/>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внесенным предложениям;</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знакомиться с документами и материалами Комиссии и </w:t>
      </w:r>
      <w:r w:rsidR="006C5CFB">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lastRenderedPageBreak/>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19</w:t>
      </w:r>
    </w:p>
    <w:p w:rsidR="00B27D56" w:rsidRPr="00C03805" w:rsidRDefault="00A551AC" w:rsidP="006546A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обязан:</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присутствовать на всех заседаниях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обеспечивать выполнение принятых решений;</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20</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Срок полномочий члена Комиссии с правом решающего голоса истекает</w:t>
      </w:r>
      <w:r w:rsidR="006546AD">
        <w:rPr>
          <w:rFonts w:ascii="Times New Roman" w:hAnsi="Times New Roman" w:cs="Times New Roman"/>
          <w:color w:val="000000"/>
          <w:sz w:val="28"/>
          <w:szCs w:val="28"/>
        </w:rPr>
        <w:t xml:space="preserve"> </w:t>
      </w:r>
      <w:r w:rsidRPr="00C03805">
        <w:rPr>
          <w:rFonts w:ascii="Times New Roman" w:hAnsi="Times New Roman" w:cs="Times New Roman"/>
          <w:color w:val="000000"/>
          <w:sz w:val="28"/>
          <w:szCs w:val="28"/>
        </w:rPr>
        <w:t>одновременно с прекращением полномочий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C03805">
        <w:rPr>
          <w:rFonts w:ascii="Times New Roman" w:hAnsi="Times New Roman" w:cs="Times New Roman"/>
          <w:color w:val="000000"/>
          <w:sz w:val="28"/>
          <w:szCs w:val="28"/>
        </w:rPr>
        <w:t xml:space="preserve">- появления оснований, предусмотренных пунктами 1 и 4 статьи 29 </w:t>
      </w:r>
      <w:r w:rsidR="0072728B">
        <w:rPr>
          <w:rFonts w:ascii="Times New Roman" w:hAnsi="Times New Roman" w:cs="Times New Roman"/>
          <w:color w:val="000000"/>
          <w:sz w:val="28"/>
          <w:szCs w:val="28"/>
        </w:rPr>
        <w:t>ФЗ № 67</w:t>
      </w:r>
      <w:r w:rsidRPr="00C03805">
        <w:rPr>
          <w:rFonts w:ascii="Times New Roman" w:hAnsi="Times New Roman" w:cs="Times New Roman"/>
          <w:color w:val="000000"/>
          <w:sz w:val="28"/>
          <w:szCs w:val="28"/>
        </w:rPr>
        <w:t xml:space="preserve">, </w:t>
      </w:r>
      <w:r w:rsidRPr="00C03805">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sidR="00B27D56" w:rsidRPr="00C03805">
          <w:rPr>
            <w:rFonts w:ascii="Times New Roman" w:hAnsi="Times New Roman" w:cs="Times New Roman"/>
            <w:color w:val="000000" w:themeColor="text1"/>
            <w:sz w:val="28"/>
            <w:szCs w:val="28"/>
          </w:rPr>
          <w:t>пунктом 7</w:t>
        </w:r>
      </w:hyperlink>
      <w:r w:rsidRPr="00C03805">
        <w:rPr>
          <w:rFonts w:ascii="Times New Roman" w:hAnsi="Times New Roman" w:cs="Times New Roman"/>
          <w:color w:val="000000" w:themeColor="text1"/>
          <w:sz w:val="28"/>
          <w:szCs w:val="28"/>
        </w:rPr>
        <w:t xml:space="preserve">, и случаев, предусмотренных </w:t>
      </w:r>
      <w:hyperlink r:id="rId9" w:history="1">
        <w:r w:rsidR="00B27D56" w:rsidRPr="00C03805">
          <w:rPr>
            <w:rFonts w:ascii="Times New Roman" w:hAnsi="Times New Roman" w:cs="Times New Roman"/>
            <w:color w:val="000000" w:themeColor="text1"/>
            <w:sz w:val="28"/>
            <w:szCs w:val="28"/>
          </w:rPr>
          <w:t>подпунктами "а"</w:t>
        </w:r>
      </w:hyperlink>
      <w:r w:rsidRPr="00C03805">
        <w:rPr>
          <w:rFonts w:ascii="Times New Roman" w:hAnsi="Times New Roman" w:cs="Times New Roman"/>
          <w:color w:val="000000" w:themeColor="text1"/>
          <w:sz w:val="28"/>
          <w:szCs w:val="28"/>
        </w:rPr>
        <w:t xml:space="preserve">, </w:t>
      </w:r>
      <w:hyperlink r:id="rId10" w:history="1">
        <w:r w:rsidR="00B27D56" w:rsidRPr="00C03805">
          <w:rPr>
            <w:rFonts w:ascii="Times New Roman" w:hAnsi="Times New Roman" w:cs="Times New Roman"/>
            <w:color w:val="000000" w:themeColor="text1"/>
            <w:sz w:val="28"/>
            <w:szCs w:val="28"/>
          </w:rPr>
          <w:t>"б"</w:t>
        </w:r>
      </w:hyperlink>
      <w:r w:rsidRPr="00C03805">
        <w:rPr>
          <w:rFonts w:ascii="Times New Roman" w:hAnsi="Times New Roman" w:cs="Times New Roman"/>
          <w:color w:val="000000" w:themeColor="text1"/>
          <w:sz w:val="28"/>
          <w:szCs w:val="28"/>
        </w:rPr>
        <w:t xml:space="preserve">, </w:t>
      </w:r>
      <w:hyperlink r:id="rId11" w:history="1">
        <w:r w:rsidR="00B27D56" w:rsidRPr="00C03805">
          <w:rPr>
            <w:rFonts w:ascii="Times New Roman" w:hAnsi="Times New Roman" w:cs="Times New Roman"/>
            <w:color w:val="000000" w:themeColor="text1"/>
            <w:sz w:val="28"/>
            <w:szCs w:val="28"/>
          </w:rPr>
          <w:t>"н" и "о" пункта 1</w:t>
        </w:r>
      </w:hyperlink>
      <w:r w:rsidRPr="00C03805">
        <w:rPr>
          <w:rFonts w:ascii="Times New Roman" w:hAnsi="Times New Roman" w:cs="Times New Roman"/>
          <w:color w:val="000000" w:themeColor="text1"/>
          <w:sz w:val="28"/>
          <w:szCs w:val="28"/>
        </w:rPr>
        <w:t xml:space="preserve"> статьи 29.</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rsidR="00B27D56" w:rsidRPr="0072728B"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прекращения гражданства Российской Федерации члена комиссии или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p>
    <w:p w:rsidR="00B27D56" w:rsidRPr="0072728B"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lastRenderedPageBreak/>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 или за совершение административных правонарушений, предусмотренных статьями 20.3 и 20.29 </w:t>
      </w:r>
      <w:hyperlink r:id="rId12" w:tgtFrame="http://pravo.gov.ru/proxy/ips/contents" w:history="1">
        <w:r w:rsidR="00B27D56" w:rsidRPr="0072728B">
          <w:rPr>
            <w:rFonts w:ascii="Times New Roman" w:hAnsi="Times New Roman" w:cs="Times New Roman"/>
            <w:color w:val="000000"/>
            <w:sz w:val="28"/>
            <w:szCs w:val="28"/>
          </w:rPr>
          <w:t>Кодекса Российской Федерации об административных правонарушениях</w:t>
        </w:r>
      </w:hyperlink>
      <w:r w:rsidRPr="0072728B">
        <w:rPr>
          <w:rFonts w:ascii="Times New Roman" w:hAnsi="Times New Roman" w:cs="Times New Roman"/>
          <w:color w:val="000000"/>
          <w:sz w:val="28"/>
          <w:szCs w:val="28"/>
        </w:rPr>
        <w:t>; </w:t>
      </w:r>
    </w:p>
    <w:p w:rsidR="00B27D56" w:rsidRPr="0072728B"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B27D56" w:rsidRPr="0072728B"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смерти члена комиссии;</w:t>
      </w:r>
    </w:p>
    <w:p w:rsidR="00B27D56" w:rsidRPr="0072728B"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B27D56" w:rsidRPr="0072728B"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xml:space="preserve">- вступления в законную силу решения суда о расформировании комиссии в соответствии со статьей 31 </w:t>
      </w:r>
      <w:r w:rsidR="0072728B" w:rsidRPr="0072728B">
        <w:rPr>
          <w:rFonts w:ascii="Times New Roman" w:hAnsi="Times New Roman" w:cs="Times New Roman"/>
          <w:color w:val="000000"/>
          <w:sz w:val="28"/>
          <w:szCs w:val="28"/>
        </w:rPr>
        <w:t>ФЗ№ 67</w:t>
      </w:r>
      <w:r w:rsidRPr="0072728B">
        <w:rPr>
          <w:rFonts w:ascii="Times New Roman" w:hAnsi="Times New Roman" w:cs="Times New Roman"/>
          <w:color w:val="000000"/>
          <w:sz w:val="28"/>
          <w:szCs w:val="28"/>
        </w:rPr>
        <w:t>;</w:t>
      </w:r>
    </w:p>
    <w:p w:rsidR="00B27D56" w:rsidRPr="0072728B"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rsidR="00B27D56" w:rsidRPr="0072728B" w:rsidRDefault="00B27D56"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4. Порядок проведения заседаний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21</w:t>
      </w:r>
    </w:p>
    <w:p w:rsidR="00B27D56" w:rsidRPr="00C03805" w:rsidRDefault="00A551AC" w:rsidP="006546AD">
      <w:pPr>
        <w:spacing w:after="0" w:line="240" w:lineRule="auto"/>
        <w:ind w:firstLine="567"/>
        <w:jc w:val="both"/>
        <w:rPr>
          <w:rFonts w:ascii="Times New Roman" w:hAnsi="Times New Roman" w:cs="Times New Roman"/>
          <w:sz w:val="28"/>
          <w:szCs w:val="28"/>
        </w:rPr>
      </w:pPr>
      <w:r w:rsidRPr="00C03805">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22</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23</w:t>
      </w:r>
    </w:p>
    <w:p w:rsidR="00B27D56" w:rsidRPr="00C03805" w:rsidRDefault="00A551AC" w:rsidP="006546AD">
      <w:pPr>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24</w:t>
      </w:r>
    </w:p>
    <w:p w:rsidR="00B27D56" w:rsidRPr="00C03805" w:rsidRDefault="00A551AC" w:rsidP="006546AD">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rsidR="00B27D56" w:rsidRPr="00C03805" w:rsidRDefault="00A551AC" w:rsidP="006546AD">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первом заседании Комиссии:</w:t>
      </w:r>
    </w:p>
    <w:p w:rsidR="00B27D56" w:rsidRPr="00C03805" w:rsidRDefault="00A551AC" w:rsidP="006546AD">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председатель Комиссии представляет членов комиссии с правом решающего голоса, назначенных в соответствии с </w:t>
      </w:r>
      <w:r w:rsidR="0072728B">
        <w:rPr>
          <w:rFonts w:ascii="Times New Roman" w:hAnsi="Times New Roman" w:cs="Times New Roman"/>
          <w:sz w:val="28"/>
          <w:szCs w:val="28"/>
        </w:rPr>
        <w:t>ФЗ № 67</w:t>
      </w:r>
      <w:r w:rsidRPr="00C03805">
        <w:rPr>
          <w:rFonts w:ascii="Times New Roman" w:hAnsi="Times New Roman" w:cs="Times New Roman"/>
          <w:sz w:val="28"/>
          <w:szCs w:val="28"/>
        </w:rPr>
        <w:t>;</w:t>
      </w:r>
    </w:p>
    <w:p w:rsidR="00B27D56" w:rsidRPr="00C03805" w:rsidRDefault="00A551AC" w:rsidP="006546AD">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rsidR="00B27D56" w:rsidRPr="00C03805" w:rsidRDefault="00A551AC" w:rsidP="006546AD">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распределяются обязанности между членами Комиссии.</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25</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Исключительно на заседаниях Комиссии решаются вопросы:</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lastRenderedPageBreak/>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формирования составов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резерва составов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назначения на должность либо освобождения от должности председателей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регистрации кандидатов, списка кандидатов;</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финансового обеспечения подготовки и проведения выборов, референдумов;</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об обращении Комиссии в суд с заявлениями и исками;</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 проведении повторного голосования или повторных выборов;  </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отмены решений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утверждения планов работы Комиссии;</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распределения обязанностей между членами Комиссии;</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принятия Регламента Комиссии, внесения в него изменений и дополнений;</w:t>
      </w:r>
    </w:p>
    <w:p w:rsidR="00B27D56" w:rsidRPr="00C03805" w:rsidRDefault="00A551AC" w:rsidP="006546AD">
      <w:pPr>
        <w:tabs>
          <w:tab w:val="left" w:pos="0"/>
        </w:tabs>
        <w:spacing w:after="0" w:line="240" w:lineRule="auto"/>
        <w:ind w:firstLine="709"/>
        <w:jc w:val="both"/>
        <w:rPr>
          <w:rFonts w:ascii="Times New Roman" w:hAnsi="Times New Roman"/>
          <w:sz w:val="28"/>
        </w:rPr>
      </w:pPr>
      <w:r w:rsidRPr="00C03805">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утверждение положения о </w:t>
      </w:r>
      <w:r w:rsidRPr="00C03805">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sidRPr="00C03805">
        <w:rPr>
          <w:rFonts w:ascii="Times New Roman" w:hAnsi="Times New Roman" w:cs="Times New Roman"/>
          <w:sz w:val="28"/>
          <w:szCs w:val="28"/>
        </w:rPr>
        <w:t>;</w:t>
      </w:r>
    </w:p>
    <w:p w:rsidR="00B27D56" w:rsidRPr="00C03805" w:rsidRDefault="00A551AC" w:rsidP="006546AD">
      <w:pPr>
        <w:pStyle w:val="11"/>
        <w:spacing w:after="0" w:line="240" w:lineRule="auto"/>
        <w:rPr>
          <w:rFonts w:ascii="Times New Roman" w:hAnsi="Times New Roman" w:cs="Times New Roman"/>
          <w:bCs/>
          <w:spacing w:val="7"/>
          <w:sz w:val="28"/>
          <w:szCs w:val="28"/>
        </w:rPr>
      </w:pPr>
      <w:r w:rsidRPr="00C03805">
        <w:rPr>
          <w:rFonts w:ascii="Times New Roman" w:hAnsi="Times New Roman" w:cs="Times New Roman"/>
          <w:bCs/>
          <w:sz w:val="28"/>
          <w:szCs w:val="28"/>
        </w:rPr>
        <w:t xml:space="preserve">- утверждение </w:t>
      </w:r>
      <w:r w:rsidR="006C5CFB">
        <w:rPr>
          <w:rFonts w:ascii="Times New Roman" w:hAnsi="Times New Roman" w:cs="Times New Roman"/>
          <w:bCs/>
          <w:sz w:val="28"/>
          <w:szCs w:val="28"/>
        </w:rPr>
        <w:t xml:space="preserve">положения </w:t>
      </w:r>
      <w:r w:rsidRPr="00C03805">
        <w:rPr>
          <w:rFonts w:ascii="Times New Roman" w:hAnsi="Times New Roman" w:cs="Times New Roman"/>
          <w:bCs/>
          <w:sz w:val="28"/>
          <w:szCs w:val="28"/>
        </w:rPr>
        <w:t xml:space="preserve">о </w:t>
      </w:r>
      <w:r w:rsidR="006C5CFB" w:rsidRPr="00C03805">
        <w:rPr>
          <w:rFonts w:ascii="Times New Roman" w:hAnsi="Times New Roman" w:cs="Times New Roman"/>
          <w:bCs/>
          <w:sz w:val="28"/>
          <w:szCs w:val="28"/>
        </w:rPr>
        <w:t xml:space="preserve">Рабочей </w:t>
      </w:r>
      <w:r w:rsidRPr="00C03805">
        <w:rPr>
          <w:rFonts w:ascii="Times New Roman" w:hAnsi="Times New Roman" w:cs="Times New Roman"/>
          <w:bCs/>
          <w:sz w:val="28"/>
          <w:szCs w:val="28"/>
        </w:rPr>
        <w:t xml:space="preserve">группе по обеспечению избирательных прав граждан Российской Федерации, являющихся инвалидами, </w:t>
      </w:r>
      <w:r w:rsidRPr="00C03805">
        <w:rPr>
          <w:rFonts w:ascii="Times New Roman" w:hAnsi="Times New Roman" w:cs="Times New Roman"/>
          <w:bCs/>
          <w:spacing w:val="7"/>
          <w:sz w:val="28"/>
          <w:szCs w:val="28"/>
        </w:rPr>
        <w:t>при проведении выборов и референдумов;</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иные вопросы, предусмотренные федеральными законами и законами Липецкой области.</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26</w:t>
      </w:r>
    </w:p>
    <w:p w:rsidR="00B27D56" w:rsidRPr="00C03805" w:rsidRDefault="00A551AC" w:rsidP="006546AD">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Заседания Комиссии проводятся открыто и гласно. </w:t>
      </w:r>
    </w:p>
    <w:p w:rsidR="00B27D56" w:rsidRPr="00C03805" w:rsidRDefault="00A551AC" w:rsidP="006546AD">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rsidR="00B27D56" w:rsidRPr="00C03805" w:rsidRDefault="00A551AC" w:rsidP="006546AD">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lastRenderedPageBreak/>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rsidR="00B27D56" w:rsidRPr="00C03805" w:rsidRDefault="00A551AC" w:rsidP="006546AD">
      <w:pPr>
        <w:autoSpaceDE w:val="0"/>
        <w:autoSpaceDN w:val="0"/>
        <w:adjustRightInd w:val="0"/>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заседаниях комиссии вправе присутствовать представители политических партий.</w:t>
      </w:r>
    </w:p>
    <w:p w:rsidR="00B27D56" w:rsidRPr="00C03805" w:rsidRDefault="00A551AC" w:rsidP="006546AD">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rsidR="00B27D56" w:rsidRPr="00C03805" w:rsidRDefault="00A551AC" w:rsidP="006546AD">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На заседания могут приглашаться члены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27</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28</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29</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30</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Председательствующий на заседании Комиссии (председатель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ведет заседание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голосование и подсчет голосов, оглашает результаты голосования;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Участвуя в открытом голосовании, председательствующий голосует последним.</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31</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rsidR="00B27D56" w:rsidRPr="00C03805" w:rsidRDefault="00B27D56"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5. Порядок голосования и принятия решений на заседаниях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32</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Все решения Комиссии принимаются открытым или тайным голосованием.</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33</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голосовании член Комиссии с правом решающего голоса имеет один</w:t>
      </w:r>
      <w:r w:rsidR="006546AD">
        <w:rPr>
          <w:rFonts w:ascii="Times New Roman" w:hAnsi="Times New Roman" w:cs="Times New Roman"/>
          <w:color w:val="000000"/>
          <w:sz w:val="28"/>
          <w:szCs w:val="28"/>
        </w:rPr>
        <w:t xml:space="preserve"> </w:t>
      </w:r>
      <w:r w:rsidRPr="00C03805">
        <w:rPr>
          <w:rFonts w:ascii="Times New Roman" w:hAnsi="Times New Roman" w:cs="Times New Roman"/>
          <w:color w:val="000000"/>
          <w:sz w:val="28"/>
          <w:szCs w:val="28"/>
        </w:rPr>
        <w:t>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34</w:t>
      </w:r>
    </w:p>
    <w:p w:rsidR="00B27D56" w:rsidRPr="00C03805" w:rsidRDefault="00A551AC" w:rsidP="006546AD">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 xml:space="preserve">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w:t>
      </w:r>
      <w:r w:rsidRPr="00C03805">
        <w:rPr>
          <w:rFonts w:ascii="Times New Roman" w:hAnsi="Times New Roman" w:cs="Times New Roman"/>
          <w:sz w:val="28"/>
          <w:szCs w:val="28"/>
        </w:rPr>
        <w:lastRenderedPageBreak/>
        <w:t>большинством голосов от числа присутствующих членов Комиссии.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Pr="00C03805"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rsidR="00B27D56" w:rsidRDefault="00A551AC" w:rsidP="006546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rsidR="00B27D56" w:rsidRPr="00C03805" w:rsidRDefault="006546AD" w:rsidP="006546AD">
      <w:pPr>
        <w:widowControl w:val="0"/>
        <w:tabs>
          <w:tab w:val="left" w:pos="4152"/>
        </w:tabs>
        <w:autoSpaceDE w:val="0"/>
        <w:autoSpaceDN w:val="0"/>
        <w:adjustRightInd w:val="0"/>
        <w:spacing w:after="0" w:line="240" w:lineRule="auto"/>
        <w:ind w:firstLine="540"/>
        <w:jc w:val="both"/>
        <w:rPr>
          <w:rFonts w:ascii="Times New Roman" w:hAnsi="Times New Roman" w:cs="Times New Roman"/>
          <w:b/>
          <w:bCs/>
          <w:color w:val="000000"/>
          <w:sz w:val="28"/>
          <w:szCs w:val="28"/>
        </w:rPr>
      </w:pPr>
      <w:r>
        <w:rPr>
          <w:rFonts w:ascii="Times New Roman" w:hAnsi="Times New Roman" w:cs="Times New Roman"/>
          <w:sz w:val="28"/>
          <w:szCs w:val="28"/>
        </w:rPr>
        <w:tab/>
      </w:r>
      <w:r w:rsidR="00A551AC" w:rsidRPr="00C03805">
        <w:rPr>
          <w:rFonts w:ascii="Times New Roman" w:hAnsi="Times New Roman" w:cs="Times New Roman"/>
          <w:b/>
          <w:bCs/>
          <w:color w:val="000000"/>
          <w:sz w:val="28"/>
          <w:szCs w:val="28"/>
        </w:rPr>
        <w:t>Статья 35</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rsidR="00B27D56" w:rsidRPr="00C03805" w:rsidRDefault="00A551AC" w:rsidP="006546A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rsidR="00B27D56" w:rsidRPr="00C03805" w:rsidRDefault="00A551AC" w:rsidP="006546A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Принимаемые решения оформляются постановлениями Комиссии.</w:t>
      </w:r>
    </w:p>
    <w:p w:rsidR="00B27D56" w:rsidRPr="00C03805" w:rsidRDefault="00A551AC" w:rsidP="006546A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rsidR="00B27D56" w:rsidRDefault="00A551AC" w:rsidP="006546AD">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C03805">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sidRPr="00C03805">
        <w:rPr>
          <w:rFonts w:ascii="Times New Roman" w:hAnsi="Times New Roman" w:cs="Times New Roman"/>
          <w:b/>
          <w:color w:val="000000"/>
          <w:sz w:val="28"/>
          <w:szCs w:val="28"/>
        </w:rPr>
        <w:t>.</w:t>
      </w:r>
    </w:p>
    <w:p w:rsidR="006546AD" w:rsidRPr="00C03805" w:rsidRDefault="006546AD" w:rsidP="006546AD">
      <w:pPr>
        <w:autoSpaceDE w:val="0"/>
        <w:autoSpaceDN w:val="0"/>
        <w:adjustRightInd w:val="0"/>
        <w:spacing w:after="0" w:line="240" w:lineRule="auto"/>
        <w:ind w:firstLine="709"/>
        <w:jc w:val="both"/>
        <w:rPr>
          <w:rFonts w:ascii="Times New Roman" w:hAnsi="Times New Roman" w:cs="Times New Roman"/>
          <w:b/>
          <w:color w:val="000000"/>
          <w:sz w:val="28"/>
          <w:szCs w:val="28"/>
        </w:rPr>
      </w:pP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lastRenderedPageBreak/>
        <w:t>Статья 36</w:t>
      </w:r>
    </w:p>
    <w:p w:rsidR="00B27D56" w:rsidRPr="00C03805" w:rsidRDefault="00A551AC" w:rsidP="006546AD">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на выборах Президента Российской Федерации;</w:t>
      </w:r>
    </w:p>
    <w:p w:rsidR="00B27D56" w:rsidRPr="00C03805" w:rsidRDefault="00A551AC" w:rsidP="006546AD">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на референдуме Российской Федерации;</w:t>
      </w:r>
    </w:p>
    <w:p w:rsidR="00B27D56" w:rsidRPr="00C03805" w:rsidRDefault="00A551AC" w:rsidP="006546AD">
      <w:pPr>
        <w:spacing w:after="0" w:line="240" w:lineRule="auto"/>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Губернатора Липецкой области;</w:t>
      </w:r>
    </w:p>
    <w:p w:rsidR="00B27D56" w:rsidRPr="00C03805" w:rsidRDefault="00A551AC" w:rsidP="006546AD">
      <w:pPr>
        <w:spacing w:after="0" w:line="240" w:lineRule="auto"/>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депутатов Липецкого областного Совета депутатов;</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xml:space="preserve">на выборах </w:t>
      </w:r>
      <w:r w:rsidRPr="00C03805">
        <w:rPr>
          <w:rFonts w:ascii="Times New Roman" w:hAnsi="Times New Roman" w:cs="Times New Roman"/>
          <w:color w:val="000000"/>
          <w:sz w:val="28"/>
          <w:szCs w:val="28"/>
        </w:rPr>
        <w:t xml:space="preserve">депутатов Совета депутатов </w:t>
      </w:r>
      <w:r w:rsidR="006546AD">
        <w:rPr>
          <w:rFonts w:ascii="Times New Roman" w:hAnsi="Times New Roman" w:cs="Times New Roman"/>
          <w:color w:val="000000"/>
          <w:sz w:val="28"/>
          <w:szCs w:val="28"/>
        </w:rPr>
        <w:t>Тербунского муниципального</w:t>
      </w:r>
      <w:r w:rsidRPr="00C03805">
        <w:rPr>
          <w:rFonts w:ascii="Times New Roman" w:hAnsi="Times New Roman" w:cs="Times New Roman"/>
          <w:color w:val="000000"/>
          <w:sz w:val="28"/>
          <w:szCs w:val="28"/>
        </w:rPr>
        <w:t xml:space="preserve"> округа</w:t>
      </w:r>
      <w:r w:rsidRPr="00C03805">
        <w:rPr>
          <w:rFonts w:ascii="Times New Roman" w:hAnsi="Times New Roman" w:cs="Times New Roman"/>
          <w:sz w:val="28"/>
          <w:szCs w:val="28"/>
        </w:rPr>
        <w:t>.</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37</w:t>
      </w:r>
    </w:p>
    <w:p w:rsidR="00B27D56" w:rsidRPr="00C03805" w:rsidRDefault="00A551AC" w:rsidP="006546AD">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rsidR="00B27D56" w:rsidRPr="0072728B"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38</w:t>
      </w:r>
    </w:p>
    <w:p w:rsidR="00B27D56" w:rsidRPr="00C03805" w:rsidRDefault="00A551AC" w:rsidP="006546AD">
      <w:pPr>
        <w:widowControl w:val="0"/>
        <w:autoSpaceDE w:val="0"/>
        <w:autoSpaceDN w:val="0"/>
        <w:adjustRightInd w:val="0"/>
        <w:spacing w:after="0" w:line="240" w:lineRule="auto"/>
        <w:ind w:firstLine="540"/>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вправе:</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принять постановление, в том числе с поправками, внесенными в ходе его обсуждения;</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отложить обсуждение проекта постановления;</w:t>
      </w:r>
    </w:p>
    <w:p w:rsidR="00B27D56" w:rsidRPr="00C03805" w:rsidRDefault="00A551AC" w:rsidP="006546A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отклонить проект постановления.</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39</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rsidR="00B27D56" w:rsidRPr="00C03805" w:rsidRDefault="00B27D56"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6. Осуществление Комиссией контроля соблюдения избирательных прав,права на участие в референдуме граждан Российской Федерации</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40</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w:t>
      </w:r>
      <w:r w:rsidR="006C5CFB">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оставить жалобу без удовлетворения;</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rsidR="00B27D56" w:rsidRPr="00C03805"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7. Заключительные положения</w:t>
      </w: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41</w:t>
      </w:r>
    </w:p>
    <w:p w:rsidR="00B27D56" w:rsidRDefault="00A551AC"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rsidR="0072728B" w:rsidRPr="00C03805" w:rsidRDefault="0072728B" w:rsidP="006546AD">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Pr="00C03805" w:rsidRDefault="00A551AC" w:rsidP="006546AD">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42</w:t>
      </w:r>
    </w:p>
    <w:p w:rsidR="00B27D56" w:rsidRDefault="00A551AC" w:rsidP="006546AD">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rsidSect="00C03805">
      <w:pgSz w:w="11906" w:h="16838"/>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7DF" w:rsidRDefault="002C27DF">
      <w:pPr>
        <w:spacing w:line="240" w:lineRule="auto"/>
      </w:pPr>
      <w:r>
        <w:separator/>
      </w:r>
    </w:p>
  </w:endnote>
  <w:endnote w:type="continuationSeparator" w:id="0">
    <w:p w:rsidR="002C27DF" w:rsidRDefault="002C27D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7DF" w:rsidRDefault="002C27DF">
      <w:pPr>
        <w:spacing w:after="0"/>
      </w:pPr>
      <w:r>
        <w:separator/>
      </w:r>
    </w:p>
  </w:footnote>
  <w:footnote w:type="continuationSeparator" w:id="0">
    <w:p w:rsidR="002C27DF" w:rsidRDefault="002C27D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62114"/>
    </w:sdtPr>
    <w:sdtContent>
      <w:p w:rsidR="00B27D56" w:rsidRDefault="00970246">
        <w:pPr>
          <w:pStyle w:val="a8"/>
        </w:pPr>
        <w:r>
          <w:fldChar w:fldCharType="begin"/>
        </w:r>
        <w:r w:rsidR="00A551AC">
          <w:instrText xml:space="preserve"> PAGE   \* MERGEFORMAT </w:instrText>
        </w:r>
        <w:r>
          <w:fldChar w:fldCharType="separate"/>
        </w:r>
        <w:r w:rsidR="00244F5C">
          <w:rPr>
            <w:noProof/>
          </w:rPr>
          <w:t>3</w:t>
        </w:r>
        <w:r>
          <w:fldChar w:fldCharType="end"/>
        </w:r>
      </w:p>
    </w:sdtContent>
  </w:sdt>
  <w:p w:rsidR="00B27D56" w:rsidRDefault="00B27D56">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
  <w:rsids>
    <w:rsidRoot w:val="00AC726B"/>
    <w:rsid w:val="0002377D"/>
    <w:rsid w:val="0003480C"/>
    <w:rsid w:val="000506C0"/>
    <w:rsid w:val="0005083F"/>
    <w:rsid w:val="00084681"/>
    <w:rsid w:val="000B7FB9"/>
    <w:rsid w:val="000C0E9C"/>
    <w:rsid w:val="000E1DFC"/>
    <w:rsid w:val="000E5568"/>
    <w:rsid w:val="000F05B3"/>
    <w:rsid w:val="000F3677"/>
    <w:rsid w:val="000F5178"/>
    <w:rsid w:val="00124757"/>
    <w:rsid w:val="001318C0"/>
    <w:rsid w:val="00132CA5"/>
    <w:rsid w:val="0015688D"/>
    <w:rsid w:val="001806AE"/>
    <w:rsid w:val="0018565E"/>
    <w:rsid w:val="00196A8F"/>
    <w:rsid w:val="001B4DFE"/>
    <w:rsid w:val="001C3C8D"/>
    <w:rsid w:val="001D0137"/>
    <w:rsid w:val="001D60E7"/>
    <w:rsid w:val="001E6C0A"/>
    <w:rsid w:val="0020526D"/>
    <w:rsid w:val="002054E9"/>
    <w:rsid w:val="00217977"/>
    <w:rsid w:val="00223FE3"/>
    <w:rsid w:val="0023594D"/>
    <w:rsid w:val="00244B92"/>
    <w:rsid w:val="00244F5C"/>
    <w:rsid w:val="002459B0"/>
    <w:rsid w:val="00265621"/>
    <w:rsid w:val="00270B8C"/>
    <w:rsid w:val="00275272"/>
    <w:rsid w:val="00281599"/>
    <w:rsid w:val="00282DCD"/>
    <w:rsid w:val="002C27DF"/>
    <w:rsid w:val="002E5B2B"/>
    <w:rsid w:val="00302B63"/>
    <w:rsid w:val="0031430A"/>
    <w:rsid w:val="00323C30"/>
    <w:rsid w:val="003400BD"/>
    <w:rsid w:val="00340644"/>
    <w:rsid w:val="003408DD"/>
    <w:rsid w:val="00354996"/>
    <w:rsid w:val="0035794E"/>
    <w:rsid w:val="00363A7D"/>
    <w:rsid w:val="003733DC"/>
    <w:rsid w:val="003764B2"/>
    <w:rsid w:val="00376515"/>
    <w:rsid w:val="00376639"/>
    <w:rsid w:val="00386623"/>
    <w:rsid w:val="00393F85"/>
    <w:rsid w:val="00396F19"/>
    <w:rsid w:val="003A571E"/>
    <w:rsid w:val="003D710D"/>
    <w:rsid w:val="003D7B94"/>
    <w:rsid w:val="003E0683"/>
    <w:rsid w:val="004018E4"/>
    <w:rsid w:val="00406C60"/>
    <w:rsid w:val="00411172"/>
    <w:rsid w:val="0046065D"/>
    <w:rsid w:val="00467920"/>
    <w:rsid w:val="00472C64"/>
    <w:rsid w:val="004B2956"/>
    <w:rsid w:val="004B7E81"/>
    <w:rsid w:val="004C1161"/>
    <w:rsid w:val="004F5BBC"/>
    <w:rsid w:val="005265D3"/>
    <w:rsid w:val="00541DD5"/>
    <w:rsid w:val="00545E0F"/>
    <w:rsid w:val="00557BD2"/>
    <w:rsid w:val="005619ED"/>
    <w:rsid w:val="00562502"/>
    <w:rsid w:val="005749B5"/>
    <w:rsid w:val="005969FE"/>
    <w:rsid w:val="005D0475"/>
    <w:rsid w:val="005D7886"/>
    <w:rsid w:val="00604F58"/>
    <w:rsid w:val="00635D60"/>
    <w:rsid w:val="006546AD"/>
    <w:rsid w:val="006760B4"/>
    <w:rsid w:val="00677C1B"/>
    <w:rsid w:val="006821EF"/>
    <w:rsid w:val="006A38C9"/>
    <w:rsid w:val="006B745D"/>
    <w:rsid w:val="006C5CFB"/>
    <w:rsid w:val="006D37E5"/>
    <w:rsid w:val="006E2749"/>
    <w:rsid w:val="006E7025"/>
    <w:rsid w:val="006F4F51"/>
    <w:rsid w:val="007063E6"/>
    <w:rsid w:val="0071489F"/>
    <w:rsid w:val="00716A25"/>
    <w:rsid w:val="0072728B"/>
    <w:rsid w:val="00750B27"/>
    <w:rsid w:val="00754B2B"/>
    <w:rsid w:val="00767929"/>
    <w:rsid w:val="00785B44"/>
    <w:rsid w:val="00786E1C"/>
    <w:rsid w:val="00792DA5"/>
    <w:rsid w:val="007934D2"/>
    <w:rsid w:val="007A4D07"/>
    <w:rsid w:val="007A7B8D"/>
    <w:rsid w:val="007B0F66"/>
    <w:rsid w:val="007B1B43"/>
    <w:rsid w:val="007C64BC"/>
    <w:rsid w:val="007D4FA6"/>
    <w:rsid w:val="007F26B4"/>
    <w:rsid w:val="007F3E50"/>
    <w:rsid w:val="00825F63"/>
    <w:rsid w:val="00854A09"/>
    <w:rsid w:val="00875083"/>
    <w:rsid w:val="00886DB7"/>
    <w:rsid w:val="008D1801"/>
    <w:rsid w:val="008D6928"/>
    <w:rsid w:val="00944E50"/>
    <w:rsid w:val="009631B5"/>
    <w:rsid w:val="00963FAE"/>
    <w:rsid w:val="0096743D"/>
    <w:rsid w:val="00970246"/>
    <w:rsid w:val="009A49D6"/>
    <w:rsid w:val="009C0AEA"/>
    <w:rsid w:val="009C44BC"/>
    <w:rsid w:val="009F3CA2"/>
    <w:rsid w:val="00A15A86"/>
    <w:rsid w:val="00A547C1"/>
    <w:rsid w:val="00A551AC"/>
    <w:rsid w:val="00A61FC3"/>
    <w:rsid w:val="00A733E9"/>
    <w:rsid w:val="00A926F5"/>
    <w:rsid w:val="00AB61A1"/>
    <w:rsid w:val="00AC726B"/>
    <w:rsid w:val="00AD0C90"/>
    <w:rsid w:val="00AD4BF1"/>
    <w:rsid w:val="00AF5787"/>
    <w:rsid w:val="00B27D56"/>
    <w:rsid w:val="00B40E20"/>
    <w:rsid w:val="00B6113F"/>
    <w:rsid w:val="00B902D8"/>
    <w:rsid w:val="00B95E68"/>
    <w:rsid w:val="00BD552C"/>
    <w:rsid w:val="00BD79DF"/>
    <w:rsid w:val="00C03805"/>
    <w:rsid w:val="00C058EC"/>
    <w:rsid w:val="00C15C5B"/>
    <w:rsid w:val="00C204C3"/>
    <w:rsid w:val="00C2268A"/>
    <w:rsid w:val="00C430AF"/>
    <w:rsid w:val="00C87F93"/>
    <w:rsid w:val="00C913CB"/>
    <w:rsid w:val="00C935F5"/>
    <w:rsid w:val="00CD3A55"/>
    <w:rsid w:val="00CD7050"/>
    <w:rsid w:val="00CE2BD9"/>
    <w:rsid w:val="00D062FE"/>
    <w:rsid w:val="00D12672"/>
    <w:rsid w:val="00DA12F5"/>
    <w:rsid w:val="00DC2DBF"/>
    <w:rsid w:val="00DC7926"/>
    <w:rsid w:val="00DD013C"/>
    <w:rsid w:val="00DE3BF3"/>
    <w:rsid w:val="00DF16BF"/>
    <w:rsid w:val="00E07872"/>
    <w:rsid w:val="00E14578"/>
    <w:rsid w:val="00E258B3"/>
    <w:rsid w:val="00E41113"/>
    <w:rsid w:val="00E422E2"/>
    <w:rsid w:val="00E512E7"/>
    <w:rsid w:val="00E54F5D"/>
    <w:rsid w:val="00E55D2C"/>
    <w:rsid w:val="00E670E9"/>
    <w:rsid w:val="00E7581F"/>
    <w:rsid w:val="00E90F01"/>
    <w:rsid w:val="00E9537E"/>
    <w:rsid w:val="00E97A8A"/>
    <w:rsid w:val="00EB3D29"/>
    <w:rsid w:val="00ED429E"/>
    <w:rsid w:val="00ED6C9C"/>
    <w:rsid w:val="00EE4F34"/>
    <w:rsid w:val="00F204EF"/>
    <w:rsid w:val="00F510B2"/>
    <w:rsid w:val="00F71A56"/>
    <w:rsid w:val="00FA1600"/>
    <w:rsid w:val="00FA4F3D"/>
    <w:rsid w:val="00FA5DB2"/>
    <w:rsid w:val="00FC13AB"/>
    <w:rsid w:val="261D459F"/>
    <w:rsid w:val="26B739CB"/>
    <w:rsid w:val="38DD5D42"/>
    <w:rsid w:val="5BD46C9D"/>
    <w:rsid w:val="5CBF777C"/>
    <w:rsid w:val="74F624D1"/>
    <w:rsid w:val="78493C96"/>
    <w:rsid w:val="7B6949DE"/>
    <w:rsid w:val="7E8E4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nhideWhenUsed="0" w:qFormat="1"/>
    <w:lsdException w:name="footer" w:qFormat="1"/>
    <w:lsdException w:name="caption" w:semiHidden="0" w:uiPriority="0" w:unhideWhenUsed="0" w:qFormat="1"/>
    <w:lsdException w:name="footnote reference" w:uiPriority="0" w:unhideWhenUsed="0" w:qFormat="1"/>
    <w:lsdException w:name="Title" w:semiHidden="0" w:uiPriority="10" w:unhideWhenUsed="0" w:qFormat="1"/>
    <w:lsdException w:name="Default Paragraph Font" w:uiPriority="1"/>
    <w:lsdException w:name="Body Text Indent" w:uiPriority="0" w:unhideWhenUsed="0" w:qFormat="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6B4"/>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7F26B4"/>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sid w:val="007F26B4"/>
    <w:rPr>
      <w:vertAlign w:val="superscript"/>
    </w:rPr>
  </w:style>
  <w:style w:type="character" w:styleId="a4">
    <w:name w:val="Hyperlink"/>
    <w:basedOn w:val="a0"/>
    <w:uiPriority w:val="99"/>
    <w:semiHidden/>
    <w:unhideWhenUsed/>
    <w:qFormat/>
    <w:rsid w:val="007F26B4"/>
    <w:rPr>
      <w:color w:val="0000FF"/>
      <w:u w:val="single"/>
    </w:rPr>
  </w:style>
  <w:style w:type="paragraph" w:styleId="a5">
    <w:name w:val="caption"/>
    <w:basedOn w:val="a"/>
    <w:next w:val="a"/>
    <w:qFormat/>
    <w:rsid w:val="007F26B4"/>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rsid w:val="007F26B4"/>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rsid w:val="007F26B4"/>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rsid w:val="007F26B4"/>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rsid w:val="007F26B4"/>
    <w:pPr>
      <w:tabs>
        <w:tab w:val="center" w:pos="4677"/>
        <w:tab w:val="right" w:pos="9355"/>
      </w:tabs>
      <w:spacing w:after="0" w:line="240" w:lineRule="auto"/>
    </w:pPr>
  </w:style>
  <w:style w:type="paragraph" w:styleId="ae">
    <w:name w:val="Normal (Web)"/>
    <w:uiPriority w:val="99"/>
    <w:semiHidden/>
    <w:unhideWhenUsed/>
    <w:qFormat/>
    <w:rsid w:val="007F26B4"/>
    <w:pPr>
      <w:spacing w:beforeAutospacing="1" w:afterAutospacing="1"/>
    </w:pPr>
    <w:rPr>
      <w:sz w:val="24"/>
      <w:szCs w:val="24"/>
      <w:lang w:val="en-US" w:eastAsia="zh-CN"/>
    </w:rPr>
  </w:style>
  <w:style w:type="paragraph" w:styleId="af">
    <w:name w:val="Subtitle"/>
    <w:basedOn w:val="a"/>
    <w:link w:val="af0"/>
    <w:qFormat/>
    <w:rsid w:val="007F26B4"/>
    <w:pPr>
      <w:spacing w:after="0" w:line="240" w:lineRule="auto"/>
      <w:jc w:val="center"/>
    </w:pPr>
    <w:rPr>
      <w:rFonts w:ascii="Times New Roman" w:eastAsia="Times New Roman" w:hAnsi="Times New Roman" w:cs="Times New Roman"/>
      <w:b/>
      <w:snapToGrid w:val="0"/>
      <w:sz w:val="36"/>
      <w:szCs w:val="20"/>
      <w:lang w:eastAsia="ru-RU"/>
    </w:rPr>
  </w:style>
  <w:style w:type="character" w:customStyle="1" w:styleId="10">
    <w:name w:val="Заголовок 1 Знак"/>
    <w:basedOn w:val="a0"/>
    <w:link w:val="1"/>
    <w:qFormat/>
    <w:rsid w:val="007F26B4"/>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sid w:val="007F26B4"/>
    <w:rPr>
      <w:rFonts w:ascii="Times New Roman" w:eastAsia="Times New Roman" w:hAnsi="Times New Roman" w:cs="Times New Roman"/>
      <w:szCs w:val="28"/>
      <w:lang w:eastAsia="ru-RU"/>
    </w:rPr>
  </w:style>
  <w:style w:type="paragraph" w:styleId="af1">
    <w:name w:val="List Paragraph"/>
    <w:basedOn w:val="a"/>
    <w:uiPriority w:val="34"/>
    <w:qFormat/>
    <w:rsid w:val="007F26B4"/>
    <w:pPr>
      <w:ind w:left="720"/>
      <w:contextualSpacing/>
    </w:pPr>
  </w:style>
  <w:style w:type="paragraph" w:customStyle="1" w:styleId="ConsPlusNormal">
    <w:name w:val="ConsPlusNormal"/>
    <w:qFormat/>
    <w:rsid w:val="007F26B4"/>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sid w:val="007F26B4"/>
    <w:rPr>
      <w:rFonts w:ascii="Times New Roman" w:eastAsia="Times New Roman" w:hAnsi="Times New Roman" w:cs="Times New Roman"/>
      <w:sz w:val="20"/>
      <w:szCs w:val="20"/>
      <w:lang w:eastAsia="ru-RU"/>
    </w:rPr>
  </w:style>
  <w:style w:type="paragraph" w:customStyle="1" w:styleId="ConsNormal">
    <w:name w:val="ConsNormal"/>
    <w:qFormat/>
    <w:rsid w:val="007F26B4"/>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sid w:val="007F26B4"/>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rsid w:val="007F26B4"/>
  </w:style>
  <w:style w:type="character" w:customStyle="1" w:styleId="af0">
    <w:name w:val="Подзаголовок Знак"/>
    <w:basedOn w:val="a0"/>
    <w:link w:val="af"/>
    <w:qFormat/>
    <w:rsid w:val="007F26B4"/>
    <w:rPr>
      <w:rFonts w:ascii="Times New Roman" w:eastAsia="Times New Roman" w:hAnsi="Times New Roman" w:cs="Times New Roman"/>
      <w:b/>
      <w:snapToGrid w:val="0"/>
      <w:sz w:val="36"/>
      <w:szCs w:val="20"/>
      <w:lang w:eastAsia="ru-RU"/>
    </w:rPr>
  </w:style>
  <w:style w:type="paragraph" w:customStyle="1" w:styleId="14-15">
    <w:name w:val="текст14-15"/>
    <w:basedOn w:val="a"/>
    <w:qFormat/>
    <w:rsid w:val="007F26B4"/>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rsid w:val="007F26B4"/>
    <w:pPr>
      <w:spacing w:line="360" w:lineRule="auto"/>
      <w:ind w:firstLine="709"/>
    </w:pPr>
    <w:rPr>
      <w:rFonts w:ascii="Times New Roman" w:eastAsia="Calibri" w:hAnsi="Times New Roman"/>
      <w:sz w:val="28"/>
      <w:szCs w:val="28"/>
      <w:lang w:eastAsia="ru-RU"/>
    </w:rPr>
  </w:style>
  <w:style w:type="paragraph" w:customStyle="1" w:styleId="11">
    <w:name w:val="1"/>
    <w:basedOn w:val="a"/>
    <w:qFormat/>
    <w:rsid w:val="007F26B4"/>
    <w:pPr>
      <w:spacing w:line="360" w:lineRule="auto"/>
      <w:ind w:firstLine="709"/>
      <w:jc w:val="both"/>
    </w:pPr>
    <w:rPr>
      <w:szCs w:val="24"/>
    </w:rPr>
  </w:style>
  <w:style w:type="paragraph" w:styleId="af2">
    <w:name w:val="Balloon Text"/>
    <w:basedOn w:val="a"/>
    <w:link w:val="af3"/>
    <w:uiPriority w:val="99"/>
    <w:semiHidden/>
    <w:unhideWhenUsed/>
    <w:rsid w:val="00E422E2"/>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22E2"/>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0689248">
      <w:bodyDiv w:val="1"/>
      <w:marLeft w:val="0"/>
      <w:marRight w:val="0"/>
      <w:marTop w:val="0"/>
      <w:marBottom w:val="0"/>
      <w:divBdr>
        <w:top w:val="none" w:sz="0" w:space="0" w:color="auto"/>
        <w:left w:val="none" w:sz="0" w:space="0" w:color="auto"/>
        <w:bottom w:val="none" w:sz="0" w:space="0" w:color="auto"/>
        <w:right w:val="none" w:sz="0" w:space="0" w:color="auto"/>
      </w:divBdr>
    </w:div>
    <w:div w:id="1225023454">
      <w:bodyDiv w:val="1"/>
      <w:marLeft w:val="0"/>
      <w:marRight w:val="0"/>
      <w:marTop w:val="0"/>
      <w:marBottom w:val="0"/>
      <w:divBdr>
        <w:top w:val="none" w:sz="0" w:space="0" w:color="auto"/>
        <w:left w:val="none" w:sz="0" w:space="0" w:color="auto"/>
        <w:bottom w:val="none" w:sz="0" w:space="0" w:color="auto"/>
        <w:right w:val="none" w:sz="0" w:space="0" w:color="auto"/>
      </w:divBdr>
    </w:div>
    <w:div w:id="1927223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5926A9-6F92-4CB8-B4AA-61D2D7BF2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5333</Words>
  <Characters>30404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Smirnova</cp:lastModifiedBy>
  <cp:revision>10</cp:revision>
  <cp:lastPrinted>2016-05-19T08:47:00Z</cp:lastPrinted>
  <dcterms:created xsi:type="dcterms:W3CDTF">2026-01-23T08:51:00Z</dcterms:created>
  <dcterms:modified xsi:type="dcterms:W3CDTF">2026-02-26T08:01:00Z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